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C45" w:rsidRPr="00241155" w:rsidRDefault="000B3C45" w:rsidP="00C57658">
      <w:pPr>
        <w:spacing w:after="100" w:afterAutospacing="1" w:line="240" w:lineRule="auto"/>
        <w:jc w:val="both"/>
        <w:rPr>
          <w:rFonts w:ascii="Times New Roman" w:hAnsi="Times New Roman"/>
          <w:b/>
          <w:color w:val="auto"/>
          <w:szCs w:val="24"/>
          <w:lang w:val="hr-BA"/>
        </w:rPr>
      </w:pPr>
    </w:p>
    <w:p w:rsidR="002A3B4F" w:rsidRPr="00241155" w:rsidRDefault="00C45E28" w:rsidP="00C57658">
      <w:pPr>
        <w:spacing w:after="100" w:afterAutospacing="1" w:line="240" w:lineRule="auto"/>
        <w:jc w:val="center"/>
        <w:rPr>
          <w:rFonts w:ascii="Times New Roman" w:hAnsi="Times New Roman"/>
          <w:b/>
          <w:color w:val="auto"/>
          <w:szCs w:val="24"/>
          <w:lang w:val="hr-BA"/>
        </w:rPr>
      </w:pPr>
      <w:r w:rsidRPr="00241155">
        <w:rPr>
          <w:rFonts w:ascii="Times New Roman" w:hAnsi="Times New Roman"/>
          <w:b/>
          <w:noProof/>
          <w:color w:val="auto"/>
          <w:szCs w:val="24"/>
          <w:lang w:val="bs-Latn-BA" w:eastAsia="bs-Latn-BA"/>
        </w:rPr>
        <w:drawing>
          <wp:inline distT="0" distB="0" distL="0" distR="0" wp14:anchorId="27F01DF3" wp14:editId="41B9ABC6">
            <wp:extent cx="1685925" cy="1028700"/>
            <wp:effectExtent l="19050" t="0" r="9525" b="0"/>
            <wp:docPr id="1" name="Picture 1" descr="logo mali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ali-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43D" w:rsidRPr="00241155" w:rsidRDefault="0095043D" w:rsidP="00C57658">
      <w:pPr>
        <w:spacing w:after="100" w:afterAutospacing="1" w:line="240" w:lineRule="auto"/>
        <w:jc w:val="both"/>
        <w:rPr>
          <w:rFonts w:ascii="Times New Roman" w:hAnsi="Times New Roman"/>
          <w:b/>
          <w:color w:val="auto"/>
          <w:szCs w:val="24"/>
          <w:lang w:val="hr-BA"/>
        </w:rPr>
      </w:pPr>
    </w:p>
    <w:p w:rsidR="00AC1233" w:rsidRPr="00241155" w:rsidRDefault="00AC1233" w:rsidP="00C57658">
      <w:pPr>
        <w:spacing w:after="100" w:afterAutospacing="1" w:line="240" w:lineRule="auto"/>
        <w:jc w:val="both"/>
        <w:rPr>
          <w:rFonts w:ascii="Times New Roman" w:hAnsi="Times New Roman"/>
          <w:b/>
          <w:color w:val="auto"/>
          <w:szCs w:val="24"/>
          <w:lang w:val="hr-BA"/>
        </w:rPr>
      </w:pPr>
    </w:p>
    <w:p w:rsidR="00AC1233" w:rsidRPr="00241155" w:rsidRDefault="00AC1233" w:rsidP="00C57658">
      <w:pPr>
        <w:spacing w:after="100" w:afterAutospacing="1" w:line="240" w:lineRule="auto"/>
        <w:jc w:val="both"/>
        <w:rPr>
          <w:rFonts w:ascii="Times New Roman" w:hAnsi="Times New Roman"/>
          <w:b/>
          <w:color w:val="auto"/>
          <w:szCs w:val="24"/>
          <w:lang w:val="hr-BA"/>
        </w:rPr>
      </w:pPr>
    </w:p>
    <w:p w:rsidR="000B3C45" w:rsidRPr="00241155" w:rsidRDefault="000B3C45" w:rsidP="00C57658">
      <w:pPr>
        <w:spacing w:after="100" w:afterAutospacing="1" w:line="240" w:lineRule="auto"/>
        <w:jc w:val="both"/>
        <w:rPr>
          <w:rFonts w:ascii="Times New Roman" w:hAnsi="Times New Roman"/>
          <w:b/>
          <w:color w:val="auto"/>
          <w:szCs w:val="24"/>
          <w:lang w:val="hr-BA"/>
        </w:rPr>
      </w:pPr>
    </w:p>
    <w:p w:rsidR="008A36FD" w:rsidRPr="00241155" w:rsidRDefault="008A36FD" w:rsidP="00C57658">
      <w:pPr>
        <w:spacing w:after="100" w:afterAutospacing="1" w:line="240" w:lineRule="auto"/>
        <w:jc w:val="both"/>
        <w:rPr>
          <w:rFonts w:ascii="Times New Roman" w:hAnsi="Times New Roman"/>
          <w:b/>
          <w:color w:val="auto"/>
          <w:szCs w:val="24"/>
          <w:lang w:val="hr-BA"/>
        </w:rPr>
      </w:pPr>
    </w:p>
    <w:p w:rsidR="0095043D" w:rsidRPr="00241155" w:rsidRDefault="0095043D" w:rsidP="00C57658">
      <w:pPr>
        <w:spacing w:after="100" w:afterAutospacing="1" w:line="240" w:lineRule="auto"/>
        <w:jc w:val="both"/>
        <w:rPr>
          <w:rFonts w:ascii="Times New Roman" w:hAnsi="Times New Roman"/>
          <w:b/>
          <w:color w:val="auto"/>
          <w:szCs w:val="24"/>
          <w:lang w:val="hr-BA"/>
        </w:rPr>
      </w:pPr>
    </w:p>
    <w:p w:rsidR="000B3C45" w:rsidRPr="00241155" w:rsidRDefault="000B3C45" w:rsidP="00C57658">
      <w:pPr>
        <w:spacing w:after="100" w:afterAutospacing="1" w:line="240" w:lineRule="auto"/>
        <w:jc w:val="both"/>
        <w:rPr>
          <w:rFonts w:ascii="Times New Roman" w:hAnsi="Times New Roman"/>
          <w:b/>
          <w:color w:val="auto"/>
          <w:szCs w:val="24"/>
          <w:lang w:val="hr-BA"/>
        </w:rPr>
      </w:pPr>
    </w:p>
    <w:p w:rsidR="008F518E" w:rsidRPr="00241155" w:rsidRDefault="008F518E" w:rsidP="00C57658">
      <w:pPr>
        <w:spacing w:after="100" w:afterAutospacing="1" w:line="240" w:lineRule="auto"/>
        <w:jc w:val="both"/>
        <w:rPr>
          <w:rFonts w:ascii="Times New Roman" w:hAnsi="Times New Roman"/>
          <w:b/>
          <w:color w:val="auto"/>
          <w:szCs w:val="24"/>
          <w:lang w:val="hr-BA"/>
        </w:rPr>
      </w:pPr>
    </w:p>
    <w:p w:rsidR="008F518E" w:rsidRPr="00241155" w:rsidRDefault="008F518E" w:rsidP="00C57658">
      <w:pPr>
        <w:spacing w:after="100" w:afterAutospacing="1" w:line="240" w:lineRule="auto"/>
        <w:jc w:val="both"/>
        <w:rPr>
          <w:rFonts w:ascii="Times New Roman" w:hAnsi="Times New Roman"/>
          <w:b/>
          <w:color w:val="auto"/>
          <w:szCs w:val="24"/>
          <w:lang w:val="hr-BA"/>
        </w:rPr>
      </w:pPr>
    </w:p>
    <w:p w:rsidR="008F518E" w:rsidRPr="00241155" w:rsidRDefault="008F518E" w:rsidP="00C57658">
      <w:pPr>
        <w:spacing w:after="100" w:afterAutospacing="1" w:line="240" w:lineRule="auto"/>
        <w:jc w:val="both"/>
        <w:rPr>
          <w:rFonts w:ascii="Times New Roman" w:hAnsi="Times New Roman"/>
          <w:b/>
          <w:color w:val="auto"/>
          <w:szCs w:val="24"/>
          <w:lang w:val="hr-BA"/>
        </w:rPr>
      </w:pPr>
    </w:p>
    <w:p w:rsidR="008F518E" w:rsidRPr="00241155" w:rsidRDefault="008F518E" w:rsidP="00C57658">
      <w:pPr>
        <w:spacing w:after="100" w:afterAutospacing="1" w:line="240" w:lineRule="auto"/>
        <w:jc w:val="both"/>
        <w:rPr>
          <w:rFonts w:ascii="Times New Roman" w:hAnsi="Times New Roman"/>
          <w:b/>
          <w:color w:val="auto"/>
          <w:szCs w:val="24"/>
          <w:lang w:val="hr-BA"/>
        </w:rPr>
      </w:pPr>
    </w:p>
    <w:p w:rsidR="008F518E" w:rsidRPr="00241155" w:rsidRDefault="008F518E" w:rsidP="00C57658">
      <w:pPr>
        <w:spacing w:after="100" w:afterAutospacing="1" w:line="240" w:lineRule="auto"/>
        <w:jc w:val="both"/>
        <w:rPr>
          <w:rFonts w:ascii="Times New Roman" w:hAnsi="Times New Roman"/>
          <w:b/>
          <w:color w:val="auto"/>
          <w:szCs w:val="24"/>
          <w:lang w:val="hr-BA"/>
        </w:rPr>
      </w:pPr>
    </w:p>
    <w:p w:rsidR="008F518E" w:rsidRPr="00241155" w:rsidRDefault="008F518E" w:rsidP="00C57658">
      <w:pPr>
        <w:spacing w:after="100" w:afterAutospacing="1" w:line="240" w:lineRule="auto"/>
        <w:jc w:val="both"/>
        <w:rPr>
          <w:rFonts w:ascii="Times New Roman" w:hAnsi="Times New Roman"/>
          <w:b/>
          <w:color w:val="auto"/>
          <w:szCs w:val="24"/>
          <w:lang w:val="hr-BA"/>
        </w:rPr>
      </w:pPr>
    </w:p>
    <w:p w:rsidR="008F518E" w:rsidRPr="00241155" w:rsidRDefault="008F518E" w:rsidP="00C57658">
      <w:pPr>
        <w:spacing w:after="100" w:afterAutospacing="1" w:line="240" w:lineRule="auto"/>
        <w:jc w:val="both"/>
        <w:rPr>
          <w:rFonts w:ascii="Times New Roman" w:hAnsi="Times New Roman"/>
          <w:b/>
          <w:color w:val="auto"/>
          <w:szCs w:val="24"/>
          <w:lang w:val="hr-BA"/>
        </w:rPr>
      </w:pPr>
    </w:p>
    <w:p w:rsidR="008F518E" w:rsidRPr="00241155" w:rsidRDefault="008F518E" w:rsidP="00C57658">
      <w:pPr>
        <w:spacing w:after="100" w:afterAutospacing="1" w:line="240" w:lineRule="auto"/>
        <w:jc w:val="both"/>
        <w:rPr>
          <w:rFonts w:ascii="Times New Roman" w:hAnsi="Times New Roman"/>
          <w:b/>
          <w:color w:val="auto"/>
          <w:szCs w:val="24"/>
          <w:lang w:val="hr-BA"/>
        </w:rPr>
      </w:pPr>
    </w:p>
    <w:p w:rsidR="00AC1233" w:rsidRPr="00241155" w:rsidRDefault="00AC1233" w:rsidP="00C57658">
      <w:pPr>
        <w:spacing w:after="100" w:afterAutospacing="1" w:line="240" w:lineRule="auto"/>
        <w:jc w:val="both"/>
        <w:rPr>
          <w:rFonts w:ascii="Times New Roman" w:hAnsi="Times New Roman"/>
          <w:b/>
          <w:color w:val="auto"/>
          <w:szCs w:val="24"/>
          <w:lang w:val="hr-BA"/>
        </w:rPr>
      </w:pPr>
    </w:p>
    <w:p w:rsidR="00AC1233" w:rsidRPr="00241155" w:rsidRDefault="00AC1233" w:rsidP="00C57658">
      <w:pPr>
        <w:spacing w:after="100" w:afterAutospacing="1" w:line="240" w:lineRule="auto"/>
        <w:jc w:val="both"/>
        <w:rPr>
          <w:rFonts w:ascii="Times New Roman" w:hAnsi="Times New Roman"/>
          <w:b/>
          <w:color w:val="auto"/>
          <w:szCs w:val="24"/>
          <w:lang w:val="hr-BA"/>
        </w:rPr>
      </w:pPr>
    </w:p>
    <w:p w:rsidR="000B3C45" w:rsidRPr="00241155" w:rsidRDefault="008F1868" w:rsidP="00C57658">
      <w:pPr>
        <w:spacing w:after="100" w:afterAutospacing="1" w:line="240" w:lineRule="auto"/>
        <w:jc w:val="center"/>
        <w:rPr>
          <w:rFonts w:ascii="Times New Roman" w:hAnsi="Times New Roman"/>
          <w:b/>
          <w:color w:val="auto"/>
          <w:szCs w:val="24"/>
          <w:lang w:val="hr-BA"/>
        </w:rPr>
      </w:pPr>
      <w:r w:rsidRPr="00241155">
        <w:rPr>
          <w:rFonts w:ascii="Times New Roman" w:hAnsi="Times New Roman"/>
          <w:b/>
          <w:color w:val="auto"/>
          <w:szCs w:val="24"/>
          <w:lang w:val="hr-BA"/>
        </w:rPr>
        <w:t xml:space="preserve">FINANSIJSKI </w:t>
      </w:r>
      <w:r w:rsidR="003F0EF9" w:rsidRPr="00241155">
        <w:rPr>
          <w:rFonts w:ascii="Times New Roman" w:hAnsi="Times New Roman"/>
          <w:b/>
          <w:color w:val="auto"/>
          <w:szCs w:val="24"/>
          <w:lang w:val="hr-BA"/>
        </w:rPr>
        <w:t>IZVJEŠTAJ</w:t>
      </w:r>
    </w:p>
    <w:p w:rsidR="008F1868" w:rsidRPr="00241155" w:rsidRDefault="008F1868" w:rsidP="008F518E">
      <w:pPr>
        <w:spacing w:after="100" w:afterAutospacing="1" w:line="240" w:lineRule="auto"/>
        <w:jc w:val="center"/>
        <w:rPr>
          <w:rFonts w:ascii="Times New Roman" w:hAnsi="Times New Roman"/>
          <w:b/>
          <w:color w:val="auto"/>
          <w:szCs w:val="24"/>
          <w:lang w:val="hr-BA"/>
        </w:rPr>
      </w:pPr>
      <w:r w:rsidRPr="00241155">
        <w:rPr>
          <w:rFonts w:ascii="Times New Roman" w:hAnsi="Times New Roman"/>
          <w:b/>
          <w:color w:val="auto"/>
          <w:szCs w:val="24"/>
          <w:lang w:val="hr-BA"/>
        </w:rPr>
        <w:t>ZA</w:t>
      </w:r>
      <w:r w:rsidR="008F518E" w:rsidRPr="00241155">
        <w:rPr>
          <w:rFonts w:ascii="Times New Roman" w:hAnsi="Times New Roman"/>
          <w:b/>
          <w:color w:val="auto"/>
          <w:szCs w:val="24"/>
          <w:lang w:val="hr-BA"/>
        </w:rPr>
        <w:t xml:space="preserve"> </w:t>
      </w:r>
      <w:r w:rsidR="00D8283E">
        <w:rPr>
          <w:rFonts w:ascii="Times New Roman" w:hAnsi="Times New Roman"/>
          <w:b/>
          <w:color w:val="auto"/>
          <w:szCs w:val="24"/>
          <w:lang w:val="hr-BA"/>
        </w:rPr>
        <w:t>2021</w:t>
      </w:r>
      <w:r w:rsidRPr="00241155">
        <w:rPr>
          <w:rFonts w:ascii="Times New Roman" w:hAnsi="Times New Roman"/>
          <w:b/>
          <w:color w:val="auto"/>
          <w:szCs w:val="24"/>
          <w:lang w:val="hr-BA"/>
        </w:rPr>
        <w:t>. GODINU</w:t>
      </w:r>
    </w:p>
    <w:p w:rsidR="00DE0038" w:rsidRPr="00241155" w:rsidRDefault="00DE0038" w:rsidP="00C57658">
      <w:pPr>
        <w:spacing w:after="100" w:afterAutospacing="1" w:line="240" w:lineRule="auto"/>
        <w:jc w:val="both"/>
        <w:rPr>
          <w:rFonts w:ascii="Times New Roman" w:hAnsi="Times New Roman"/>
          <w:b/>
          <w:color w:val="auto"/>
          <w:szCs w:val="24"/>
          <w:lang w:val="hr-BA"/>
        </w:rPr>
      </w:pPr>
    </w:p>
    <w:p w:rsidR="00DE0038" w:rsidRPr="00241155" w:rsidRDefault="00DE0038" w:rsidP="00C57658">
      <w:pPr>
        <w:spacing w:after="100" w:afterAutospacing="1" w:line="240" w:lineRule="auto"/>
        <w:jc w:val="both"/>
        <w:rPr>
          <w:rFonts w:ascii="Times New Roman" w:hAnsi="Times New Roman"/>
          <w:color w:val="auto"/>
          <w:szCs w:val="24"/>
          <w:lang w:val="hr-BA"/>
        </w:rPr>
      </w:pPr>
    </w:p>
    <w:p w:rsidR="00E90C65" w:rsidRPr="00241155" w:rsidRDefault="00E90C65" w:rsidP="00C57658">
      <w:pPr>
        <w:spacing w:after="100" w:afterAutospacing="1" w:line="240" w:lineRule="auto"/>
        <w:jc w:val="both"/>
        <w:rPr>
          <w:rFonts w:ascii="Times New Roman" w:hAnsi="Times New Roman"/>
          <w:color w:val="auto"/>
          <w:szCs w:val="24"/>
          <w:lang w:val="hr-BA"/>
        </w:rPr>
      </w:pPr>
    </w:p>
    <w:p w:rsidR="00E90C65" w:rsidRPr="00241155" w:rsidRDefault="00E90C65" w:rsidP="00C57658">
      <w:pPr>
        <w:spacing w:after="100" w:afterAutospacing="1" w:line="240" w:lineRule="auto"/>
        <w:jc w:val="both"/>
        <w:rPr>
          <w:rFonts w:ascii="Times New Roman" w:hAnsi="Times New Roman"/>
          <w:color w:val="auto"/>
          <w:szCs w:val="24"/>
          <w:lang w:val="hr-BA"/>
        </w:rPr>
      </w:pPr>
    </w:p>
    <w:p w:rsidR="00E90C65" w:rsidRPr="00241155" w:rsidRDefault="00E90C65" w:rsidP="00C57658">
      <w:pPr>
        <w:spacing w:after="100" w:afterAutospacing="1" w:line="240" w:lineRule="auto"/>
        <w:jc w:val="both"/>
        <w:rPr>
          <w:rFonts w:ascii="Times New Roman" w:hAnsi="Times New Roman"/>
          <w:color w:val="auto"/>
          <w:szCs w:val="24"/>
          <w:lang w:val="hr-BA"/>
        </w:rPr>
      </w:pPr>
    </w:p>
    <w:p w:rsidR="00E90C65" w:rsidRPr="00241155" w:rsidRDefault="00E90C65" w:rsidP="00C57658">
      <w:pPr>
        <w:spacing w:after="100" w:afterAutospacing="1" w:line="240" w:lineRule="auto"/>
        <w:jc w:val="both"/>
        <w:rPr>
          <w:rFonts w:ascii="Times New Roman" w:hAnsi="Times New Roman"/>
          <w:color w:val="auto"/>
          <w:szCs w:val="24"/>
          <w:lang w:val="hr-BA"/>
        </w:rPr>
      </w:pPr>
    </w:p>
    <w:p w:rsidR="00E90C65" w:rsidRPr="00241155" w:rsidRDefault="00E90C65" w:rsidP="00C57658">
      <w:pPr>
        <w:spacing w:after="100" w:afterAutospacing="1" w:line="240" w:lineRule="auto"/>
        <w:jc w:val="both"/>
        <w:rPr>
          <w:rFonts w:ascii="Times New Roman" w:hAnsi="Times New Roman"/>
          <w:color w:val="auto"/>
          <w:szCs w:val="24"/>
          <w:lang w:val="hr-BA"/>
        </w:rPr>
      </w:pPr>
    </w:p>
    <w:p w:rsidR="00E90C65" w:rsidRPr="00241155" w:rsidRDefault="00E90C65" w:rsidP="00C57658">
      <w:pPr>
        <w:spacing w:after="100" w:afterAutospacing="1" w:line="240" w:lineRule="auto"/>
        <w:jc w:val="both"/>
        <w:rPr>
          <w:rFonts w:ascii="Times New Roman" w:hAnsi="Times New Roman"/>
          <w:color w:val="auto"/>
          <w:szCs w:val="24"/>
          <w:lang w:val="hr-BA"/>
        </w:rPr>
      </w:pPr>
    </w:p>
    <w:p w:rsidR="00E90C65" w:rsidRPr="00241155" w:rsidRDefault="00E90C65" w:rsidP="00C57658">
      <w:pPr>
        <w:spacing w:after="100" w:afterAutospacing="1" w:line="240" w:lineRule="auto"/>
        <w:jc w:val="both"/>
        <w:rPr>
          <w:rFonts w:ascii="Times New Roman" w:hAnsi="Times New Roman"/>
          <w:color w:val="auto"/>
          <w:szCs w:val="24"/>
          <w:lang w:val="hr-BA"/>
        </w:rPr>
      </w:pPr>
    </w:p>
    <w:p w:rsidR="00AC1233" w:rsidRPr="00241155" w:rsidRDefault="00AC1233" w:rsidP="00C57658">
      <w:pPr>
        <w:spacing w:after="100" w:afterAutospacing="1" w:line="240" w:lineRule="auto"/>
        <w:jc w:val="both"/>
        <w:rPr>
          <w:rFonts w:ascii="Times New Roman" w:hAnsi="Times New Roman"/>
          <w:color w:val="auto"/>
          <w:szCs w:val="24"/>
          <w:lang w:val="hr-BA"/>
        </w:rPr>
      </w:pPr>
    </w:p>
    <w:p w:rsidR="00B1587E" w:rsidRPr="00241155" w:rsidRDefault="00B1587E" w:rsidP="00C57658">
      <w:pPr>
        <w:spacing w:after="100" w:afterAutospacing="1" w:line="240" w:lineRule="auto"/>
        <w:jc w:val="both"/>
        <w:rPr>
          <w:rFonts w:ascii="Times New Roman" w:hAnsi="Times New Roman"/>
          <w:color w:val="auto"/>
          <w:szCs w:val="24"/>
          <w:lang w:val="hr-BA"/>
        </w:rPr>
      </w:pPr>
    </w:p>
    <w:p w:rsidR="00B1587E" w:rsidRPr="00241155" w:rsidRDefault="00B1587E" w:rsidP="00C57658">
      <w:pPr>
        <w:spacing w:after="100" w:afterAutospacing="1" w:line="240" w:lineRule="auto"/>
        <w:jc w:val="both"/>
        <w:rPr>
          <w:rFonts w:ascii="Times New Roman" w:hAnsi="Times New Roman"/>
          <w:color w:val="auto"/>
          <w:szCs w:val="24"/>
          <w:lang w:val="hr-BA"/>
        </w:rPr>
      </w:pPr>
    </w:p>
    <w:p w:rsidR="00B1587E" w:rsidRPr="00241155" w:rsidRDefault="00B1587E" w:rsidP="00C57658">
      <w:pPr>
        <w:spacing w:after="100" w:afterAutospacing="1" w:line="240" w:lineRule="auto"/>
        <w:jc w:val="both"/>
        <w:rPr>
          <w:rFonts w:ascii="Times New Roman" w:hAnsi="Times New Roman"/>
          <w:color w:val="auto"/>
          <w:szCs w:val="24"/>
          <w:lang w:val="hr-BA"/>
        </w:rPr>
      </w:pPr>
    </w:p>
    <w:p w:rsidR="00B1587E" w:rsidRPr="00241155" w:rsidRDefault="00B1587E" w:rsidP="00C57658">
      <w:pPr>
        <w:spacing w:after="100" w:afterAutospacing="1" w:line="240" w:lineRule="auto"/>
        <w:jc w:val="both"/>
        <w:rPr>
          <w:rFonts w:ascii="Times New Roman" w:hAnsi="Times New Roman"/>
          <w:color w:val="auto"/>
          <w:szCs w:val="24"/>
          <w:lang w:val="hr-BA"/>
        </w:rPr>
      </w:pPr>
    </w:p>
    <w:p w:rsidR="00B1587E" w:rsidRPr="00241155" w:rsidRDefault="00B1587E" w:rsidP="00C57658">
      <w:pPr>
        <w:spacing w:after="100" w:afterAutospacing="1" w:line="240" w:lineRule="auto"/>
        <w:jc w:val="both"/>
        <w:rPr>
          <w:rFonts w:ascii="Times New Roman" w:hAnsi="Times New Roman"/>
          <w:color w:val="auto"/>
          <w:szCs w:val="24"/>
          <w:lang w:val="hr-BA"/>
        </w:rPr>
      </w:pPr>
    </w:p>
    <w:p w:rsidR="00B1587E" w:rsidRPr="00241155" w:rsidRDefault="00B1587E" w:rsidP="00C57658">
      <w:pPr>
        <w:spacing w:after="100" w:afterAutospacing="1" w:line="240" w:lineRule="auto"/>
        <w:jc w:val="both"/>
        <w:rPr>
          <w:rFonts w:ascii="Times New Roman" w:hAnsi="Times New Roman"/>
          <w:color w:val="auto"/>
          <w:szCs w:val="24"/>
          <w:lang w:val="hr-BA"/>
        </w:rPr>
      </w:pPr>
    </w:p>
    <w:p w:rsidR="00B1587E" w:rsidRPr="00241155" w:rsidRDefault="00B1587E" w:rsidP="00C57658">
      <w:pPr>
        <w:spacing w:after="100" w:afterAutospacing="1" w:line="240" w:lineRule="auto"/>
        <w:jc w:val="both"/>
        <w:rPr>
          <w:rFonts w:ascii="Times New Roman" w:hAnsi="Times New Roman"/>
          <w:color w:val="auto"/>
          <w:szCs w:val="24"/>
          <w:lang w:val="hr-BA"/>
        </w:rPr>
      </w:pPr>
    </w:p>
    <w:p w:rsidR="00B1587E" w:rsidRPr="00241155" w:rsidRDefault="00C57658" w:rsidP="00C57658">
      <w:pPr>
        <w:spacing w:after="100" w:afterAutospacing="1" w:line="240" w:lineRule="auto"/>
        <w:jc w:val="center"/>
        <w:rPr>
          <w:rFonts w:ascii="Times New Roman" w:hAnsi="Times New Roman"/>
          <w:color w:val="auto"/>
          <w:szCs w:val="24"/>
          <w:lang w:val="hr-BA"/>
        </w:rPr>
      </w:pPr>
      <w:r w:rsidRPr="00241155">
        <w:rPr>
          <w:rFonts w:ascii="Times New Roman" w:hAnsi="Times New Roman"/>
          <w:color w:val="auto"/>
          <w:szCs w:val="24"/>
          <w:lang w:val="hr-BA"/>
        </w:rPr>
        <w:t>Tuzla, m</w:t>
      </w:r>
      <w:r w:rsidR="00D8283E">
        <w:rPr>
          <w:rFonts w:ascii="Times New Roman" w:hAnsi="Times New Roman"/>
          <w:color w:val="auto"/>
          <w:szCs w:val="24"/>
          <w:lang w:val="hr-BA"/>
        </w:rPr>
        <w:t>art 2022</w:t>
      </w:r>
      <w:r w:rsidR="00B1587E" w:rsidRPr="00241155">
        <w:rPr>
          <w:rFonts w:ascii="Times New Roman" w:hAnsi="Times New Roman"/>
          <w:color w:val="auto"/>
          <w:szCs w:val="24"/>
          <w:lang w:val="hr-BA"/>
        </w:rPr>
        <w:t>. godine</w:t>
      </w:r>
    </w:p>
    <w:p w:rsidR="006C7F13" w:rsidRPr="00241155" w:rsidRDefault="006C7F13" w:rsidP="00C57658">
      <w:pPr>
        <w:spacing w:after="100" w:afterAutospacing="1" w:line="240" w:lineRule="auto"/>
        <w:rPr>
          <w:rFonts w:ascii="Times New Roman" w:hAnsi="Times New Roman"/>
          <w:b/>
          <w:color w:val="auto"/>
          <w:szCs w:val="24"/>
          <w:lang w:val="hr-BA"/>
        </w:rPr>
      </w:pPr>
    </w:p>
    <w:p w:rsidR="006C7F13" w:rsidRPr="00241155" w:rsidRDefault="006C7F13" w:rsidP="00C57658">
      <w:pPr>
        <w:spacing w:after="100" w:afterAutospacing="1" w:line="240" w:lineRule="auto"/>
        <w:rPr>
          <w:rFonts w:ascii="Times New Roman" w:hAnsi="Times New Roman"/>
          <w:b/>
          <w:color w:val="auto"/>
          <w:szCs w:val="24"/>
          <w:lang w:val="hr-BA"/>
        </w:rPr>
      </w:pPr>
    </w:p>
    <w:p w:rsidR="006C7F13" w:rsidRPr="00241155" w:rsidRDefault="006C7F13" w:rsidP="00C57658">
      <w:pPr>
        <w:spacing w:after="100" w:afterAutospacing="1" w:line="240" w:lineRule="auto"/>
        <w:rPr>
          <w:rFonts w:ascii="Times New Roman" w:hAnsi="Times New Roman"/>
          <w:b/>
          <w:color w:val="auto"/>
          <w:szCs w:val="24"/>
          <w:lang w:val="hr-BA"/>
        </w:rPr>
      </w:pPr>
    </w:p>
    <w:p w:rsidR="006C7F13" w:rsidRPr="00241155" w:rsidRDefault="006C7F13" w:rsidP="00C57658">
      <w:pPr>
        <w:spacing w:after="100" w:afterAutospacing="1" w:line="240" w:lineRule="auto"/>
        <w:rPr>
          <w:rFonts w:ascii="Times New Roman" w:hAnsi="Times New Roman"/>
          <w:b/>
          <w:color w:val="auto"/>
          <w:szCs w:val="24"/>
          <w:lang w:val="hr-BA"/>
        </w:rPr>
      </w:pPr>
    </w:p>
    <w:p w:rsidR="006C7F13" w:rsidRPr="00241155" w:rsidRDefault="006C7F13" w:rsidP="00C57658">
      <w:pPr>
        <w:spacing w:after="100" w:afterAutospacing="1" w:line="240" w:lineRule="auto"/>
        <w:rPr>
          <w:rFonts w:ascii="Times New Roman" w:hAnsi="Times New Roman"/>
          <w:b/>
          <w:color w:val="auto"/>
          <w:szCs w:val="24"/>
          <w:lang w:val="hr-BA"/>
        </w:rPr>
      </w:pPr>
    </w:p>
    <w:p w:rsidR="00DE0038" w:rsidRPr="00241155" w:rsidRDefault="00F44584" w:rsidP="00C57658">
      <w:pPr>
        <w:spacing w:after="100" w:afterAutospacing="1" w:line="240" w:lineRule="auto"/>
        <w:rPr>
          <w:rFonts w:ascii="Times New Roman" w:hAnsi="Times New Roman"/>
          <w:b/>
          <w:color w:val="auto"/>
          <w:szCs w:val="24"/>
          <w:lang w:val="hr-BA"/>
        </w:rPr>
      </w:pPr>
      <w:r w:rsidRPr="00241155">
        <w:rPr>
          <w:rFonts w:ascii="Times New Roman" w:hAnsi="Times New Roman"/>
          <w:b/>
          <w:color w:val="auto"/>
          <w:szCs w:val="24"/>
          <w:lang w:val="hr-BA"/>
        </w:rPr>
        <w:lastRenderedPageBreak/>
        <w:t>SADRŽAJ</w:t>
      </w:r>
    </w:p>
    <w:p w:rsidR="008A3C39" w:rsidRDefault="00D2241E">
      <w:pPr>
        <w:pStyle w:val="TOC1"/>
        <w:rPr>
          <w:rFonts w:asciiTheme="minorHAnsi" w:eastAsiaTheme="minorEastAsia" w:hAnsiTheme="minorHAnsi" w:cstheme="minorBidi"/>
          <w:kern w:val="0"/>
          <w:sz w:val="22"/>
          <w:szCs w:val="22"/>
          <w:lang w:val="bs-Latn-BA" w:eastAsia="bs-Latn-BA"/>
        </w:rPr>
      </w:pPr>
      <w:r w:rsidRPr="00241155">
        <w:rPr>
          <w:rFonts w:cs="Times New Roman"/>
          <w:b/>
          <w:szCs w:val="24"/>
          <w:lang w:val="hr-BA"/>
        </w:rPr>
        <w:fldChar w:fldCharType="begin"/>
      </w:r>
      <w:r w:rsidR="00144B5A" w:rsidRPr="00241155">
        <w:rPr>
          <w:rFonts w:cs="Times New Roman"/>
          <w:b/>
          <w:szCs w:val="24"/>
          <w:lang w:val="hr-BA"/>
        </w:rPr>
        <w:instrText xml:space="preserve"> TOC \o "1-3" \h \z \u </w:instrText>
      </w:r>
      <w:r w:rsidRPr="00241155">
        <w:rPr>
          <w:rFonts w:cs="Times New Roman"/>
          <w:b/>
          <w:szCs w:val="24"/>
          <w:lang w:val="hr-BA"/>
        </w:rPr>
        <w:fldChar w:fldCharType="separate"/>
      </w:r>
      <w:hyperlink w:anchor="_Toc98407563" w:history="1">
        <w:r w:rsidR="008A3C39" w:rsidRPr="00E12102">
          <w:rPr>
            <w:rStyle w:val="Hyperlink"/>
          </w:rPr>
          <w:t>Uvodne napomene</w:t>
        </w:r>
        <w:r w:rsidR="008A3C39">
          <w:rPr>
            <w:webHidden/>
          </w:rPr>
          <w:tab/>
        </w:r>
        <w:r w:rsidR="008A3C39">
          <w:rPr>
            <w:webHidden/>
          </w:rPr>
          <w:fldChar w:fldCharType="begin"/>
        </w:r>
        <w:r w:rsidR="008A3C39">
          <w:rPr>
            <w:webHidden/>
          </w:rPr>
          <w:instrText xml:space="preserve"> PAGEREF _Toc98407563 \h </w:instrText>
        </w:r>
        <w:r w:rsidR="008A3C39">
          <w:rPr>
            <w:webHidden/>
          </w:rPr>
        </w:r>
        <w:r w:rsidR="008A3C39">
          <w:rPr>
            <w:webHidden/>
          </w:rPr>
          <w:fldChar w:fldCharType="separate"/>
        </w:r>
        <w:r w:rsidR="008A3C39">
          <w:rPr>
            <w:webHidden/>
          </w:rPr>
          <w:t>2</w:t>
        </w:r>
        <w:r w:rsidR="008A3C39">
          <w:rPr>
            <w:webHidden/>
          </w:rPr>
          <w:fldChar w:fldCharType="end"/>
        </w:r>
      </w:hyperlink>
    </w:p>
    <w:p w:rsidR="008A3C39" w:rsidRDefault="00CB2737">
      <w:pPr>
        <w:pStyle w:val="TOC1"/>
        <w:rPr>
          <w:rFonts w:asciiTheme="minorHAnsi" w:eastAsiaTheme="minorEastAsia" w:hAnsiTheme="minorHAnsi" w:cstheme="minorBidi"/>
          <w:kern w:val="0"/>
          <w:sz w:val="22"/>
          <w:szCs w:val="22"/>
          <w:lang w:val="bs-Latn-BA" w:eastAsia="bs-Latn-BA"/>
        </w:rPr>
      </w:pPr>
      <w:hyperlink w:anchor="_Toc98407564" w:history="1">
        <w:r w:rsidR="008A3C39" w:rsidRPr="00E12102">
          <w:rPr>
            <w:rStyle w:val="Hyperlink"/>
            <w:lang w:val="hr-BA"/>
          </w:rPr>
          <w:t>1.</w:t>
        </w:r>
        <w:r w:rsidR="008A3C39">
          <w:rPr>
            <w:rFonts w:asciiTheme="minorHAnsi" w:eastAsiaTheme="minorEastAsia" w:hAnsiTheme="minorHAnsi" w:cstheme="minorBidi"/>
            <w:kern w:val="0"/>
            <w:sz w:val="22"/>
            <w:szCs w:val="22"/>
            <w:lang w:val="bs-Latn-BA" w:eastAsia="bs-Latn-BA"/>
          </w:rPr>
          <w:tab/>
        </w:r>
        <w:r w:rsidR="008A3C39" w:rsidRPr="00E12102">
          <w:rPr>
            <w:rStyle w:val="Hyperlink"/>
            <w:lang w:val="hr-BA"/>
          </w:rPr>
          <w:t>Programska načela djelovanja u 2021. godini</w:t>
        </w:r>
        <w:r w:rsidR="008A3C39">
          <w:rPr>
            <w:webHidden/>
          </w:rPr>
          <w:tab/>
        </w:r>
        <w:r w:rsidR="008A3C39">
          <w:rPr>
            <w:webHidden/>
          </w:rPr>
          <w:fldChar w:fldCharType="begin"/>
        </w:r>
        <w:r w:rsidR="008A3C39">
          <w:rPr>
            <w:webHidden/>
          </w:rPr>
          <w:instrText xml:space="preserve"> PAGEREF _Toc98407564 \h </w:instrText>
        </w:r>
        <w:r w:rsidR="008A3C39">
          <w:rPr>
            <w:webHidden/>
          </w:rPr>
        </w:r>
        <w:r w:rsidR="008A3C39">
          <w:rPr>
            <w:webHidden/>
          </w:rPr>
          <w:fldChar w:fldCharType="separate"/>
        </w:r>
        <w:r w:rsidR="008A3C39">
          <w:rPr>
            <w:webHidden/>
          </w:rPr>
          <w:t>2</w:t>
        </w:r>
        <w:r w:rsidR="008A3C39">
          <w:rPr>
            <w:webHidden/>
          </w:rPr>
          <w:fldChar w:fldCharType="end"/>
        </w:r>
      </w:hyperlink>
    </w:p>
    <w:p w:rsidR="008A3C39" w:rsidRDefault="00CB2737">
      <w:pPr>
        <w:pStyle w:val="TOC1"/>
        <w:rPr>
          <w:rFonts w:asciiTheme="minorHAnsi" w:eastAsiaTheme="minorEastAsia" w:hAnsiTheme="minorHAnsi" w:cstheme="minorBidi"/>
          <w:kern w:val="0"/>
          <w:sz w:val="22"/>
          <w:szCs w:val="22"/>
          <w:lang w:val="bs-Latn-BA" w:eastAsia="bs-Latn-BA"/>
        </w:rPr>
      </w:pPr>
      <w:hyperlink w:anchor="_Toc98407565" w:history="1">
        <w:r w:rsidR="008A3C39" w:rsidRPr="00E12102">
          <w:rPr>
            <w:rStyle w:val="Hyperlink"/>
            <w:lang w:val="hr-BA"/>
          </w:rPr>
          <w:t>2.</w:t>
        </w:r>
        <w:r w:rsidR="008A3C39">
          <w:rPr>
            <w:rFonts w:asciiTheme="minorHAnsi" w:eastAsiaTheme="minorEastAsia" w:hAnsiTheme="minorHAnsi" w:cstheme="minorBidi"/>
            <w:kern w:val="0"/>
            <w:sz w:val="22"/>
            <w:szCs w:val="22"/>
            <w:lang w:val="bs-Latn-BA" w:eastAsia="bs-Latn-BA"/>
          </w:rPr>
          <w:tab/>
        </w:r>
        <w:r w:rsidR="008A3C39" w:rsidRPr="00E12102">
          <w:rPr>
            <w:rStyle w:val="Hyperlink"/>
            <w:lang w:val="hr-BA"/>
          </w:rPr>
          <w:t>Opći podaci PDA</w:t>
        </w:r>
        <w:r w:rsidR="008A3C39">
          <w:rPr>
            <w:webHidden/>
          </w:rPr>
          <w:tab/>
        </w:r>
        <w:r w:rsidR="008A3C39">
          <w:rPr>
            <w:webHidden/>
          </w:rPr>
          <w:fldChar w:fldCharType="begin"/>
        </w:r>
        <w:r w:rsidR="008A3C39">
          <w:rPr>
            <w:webHidden/>
          </w:rPr>
          <w:instrText xml:space="preserve"> PAGEREF _Toc98407565 \h </w:instrText>
        </w:r>
        <w:r w:rsidR="008A3C39">
          <w:rPr>
            <w:webHidden/>
          </w:rPr>
        </w:r>
        <w:r w:rsidR="008A3C39">
          <w:rPr>
            <w:webHidden/>
          </w:rPr>
          <w:fldChar w:fldCharType="separate"/>
        </w:r>
        <w:r w:rsidR="008A3C39">
          <w:rPr>
            <w:webHidden/>
          </w:rPr>
          <w:t>4</w:t>
        </w:r>
        <w:r w:rsidR="008A3C39">
          <w:rPr>
            <w:webHidden/>
          </w:rPr>
          <w:fldChar w:fldCharType="end"/>
        </w:r>
      </w:hyperlink>
    </w:p>
    <w:p w:rsidR="008A3C39" w:rsidRDefault="00CB2737">
      <w:pPr>
        <w:pStyle w:val="TOC1"/>
        <w:rPr>
          <w:rFonts w:asciiTheme="minorHAnsi" w:eastAsiaTheme="minorEastAsia" w:hAnsiTheme="minorHAnsi" w:cstheme="minorBidi"/>
          <w:kern w:val="0"/>
          <w:sz w:val="22"/>
          <w:szCs w:val="22"/>
          <w:lang w:val="bs-Latn-BA" w:eastAsia="bs-Latn-BA"/>
        </w:rPr>
      </w:pPr>
      <w:hyperlink w:anchor="_Toc98407566" w:history="1">
        <w:r w:rsidR="008A3C39" w:rsidRPr="00E12102">
          <w:rPr>
            <w:rStyle w:val="Hyperlink"/>
            <w:lang w:val="hr-BA"/>
          </w:rPr>
          <w:t>3.</w:t>
        </w:r>
        <w:r w:rsidR="008A3C39">
          <w:rPr>
            <w:rFonts w:asciiTheme="minorHAnsi" w:eastAsiaTheme="minorEastAsia" w:hAnsiTheme="minorHAnsi" w:cstheme="minorBidi"/>
            <w:kern w:val="0"/>
            <w:sz w:val="22"/>
            <w:szCs w:val="22"/>
            <w:lang w:val="bs-Latn-BA" w:eastAsia="bs-Latn-BA"/>
          </w:rPr>
          <w:tab/>
        </w:r>
        <w:r w:rsidR="008A3C39" w:rsidRPr="00E12102">
          <w:rPr>
            <w:rStyle w:val="Hyperlink"/>
            <w:lang w:val="hr-BA"/>
          </w:rPr>
          <w:t>Organizacija PDA</w:t>
        </w:r>
        <w:r w:rsidR="008A3C39">
          <w:rPr>
            <w:webHidden/>
          </w:rPr>
          <w:tab/>
        </w:r>
        <w:r w:rsidR="008A3C39">
          <w:rPr>
            <w:webHidden/>
          </w:rPr>
          <w:fldChar w:fldCharType="begin"/>
        </w:r>
        <w:r w:rsidR="008A3C39">
          <w:rPr>
            <w:webHidden/>
          </w:rPr>
          <w:instrText xml:space="preserve"> PAGEREF _Toc98407566 \h </w:instrText>
        </w:r>
        <w:r w:rsidR="008A3C39">
          <w:rPr>
            <w:webHidden/>
          </w:rPr>
        </w:r>
        <w:r w:rsidR="008A3C39">
          <w:rPr>
            <w:webHidden/>
          </w:rPr>
          <w:fldChar w:fldCharType="separate"/>
        </w:r>
        <w:r w:rsidR="008A3C39">
          <w:rPr>
            <w:webHidden/>
          </w:rPr>
          <w:t>5</w:t>
        </w:r>
        <w:r w:rsidR="008A3C39">
          <w:rPr>
            <w:webHidden/>
          </w:rPr>
          <w:fldChar w:fldCharType="end"/>
        </w:r>
      </w:hyperlink>
    </w:p>
    <w:p w:rsidR="008A3C39" w:rsidRDefault="00CB2737">
      <w:pPr>
        <w:pStyle w:val="TOC1"/>
        <w:rPr>
          <w:rFonts w:asciiTheme="minorHAnsi" w:eastAsiaTheme="minorEastAsia" w:hAnsiTheme="minorHAnsi" w:cstheme="minorBidi"/>
          <w:kern w:val="0"/>
          <w:sz w:val="22"/>
          <w:szCs w:val="22"/>
          <w:lang w:val="bs-Latn-BA" w:eastAsia="bs-Latn-BA"/>
        </w:rPr>
      </w:pPr>
      <w:hyperlink w:anchor="_Toc98407567" w:history="1">
        <w:r w:rsidR="008A3C39" w:rsidRPr="00E12102">
          <w:rPr>
            <w:rStyle w:val="Hyperlink"/>
            <w:lang w:val="hr-BA"/>
          </w:rPr>
          <w:t>4.</w:t>
        </w:r>
        <w:r w:rsidR="008A3C39">
          <w:rPr>
            <w:rFonts w:asciiTheme="minorHAnsi" w:eastAsiaTheme="minorEastAsia" w:hAnsiTheme="minorHAnsi" w:cstheme="minorBidi"/>
            <w:kern w:val="0"/>
            <w:sz w:val="22"/>
            <w:szCs w:val="22"/>
            <w:lang w:val="bs-Latn-BA" w:eastAsia="bs-Latn-BA"/>
          </w:rPr>
          <w:tab/>
        </w:r>
        <w:r w:rsidR="008A3C39" w:rsidRPr="00E12102">
          <w:rPr>
            <w:rStyle w:val="Hyperlink"/>
            <w:lang w:val="hr-BA"/>
          </w:rPr>
          <w:t>Osnove za izradu finansijskog  izvještaja</w:t>
        </w:r>
        <w:r w:rsidR="008A3C39">
          <w:rPr>
            <w:webHidden/>
          </w:rPr>
          <w:tab/>
        </w:r>
        <w:r w:rsidR="008A3C39">
          <w:rPr>
            <w:webHidden/>
          </w:rPr>
          <w:fldChar w:fldCharType="begin"/>
        </w:r>
        <w:r w:rsidR="008A3C39">
          <w:rPr>
            <w:webHidden/>
          </w:rPr>
          <w:instrText xml:space="preserve"> PAGEREF _Toc98407567 \h </w:instrText>
        </w:r>
        <w:r w:rsidR="008A3C39">
          <w:rPr>
            <w:webHidden/>
          </w:rPr>
        </w:r>
        <w:r w:rsidR="008A3C39">
          <w:rPr>
            <w:webHidden/>
          </w:rPr>
          <w:fldChar w:fldCharType="separate"/>
        </w:r>
        <w:r w:rsidR="008A3C39">
          <w:rPr>
            <w:webHidden/>
          </w:rPr>
          <w:t>6</w:t>
        </w:r>
        <w:r w:rsidR="008A3C39">
          <w:rPr>
            <w:webHidden/>
          </w:rPr>
          <w:fldChar w:fldCharType="end"/>
        </w:r>
      </w:hyperlink>
    </w:p>
    <w:p w:rsidR="008A3C39" w:rsidRDefault="00CB2737">
      <w:pPr>
        <w:pStyle w:val="TOC1"/>
        <w:rPr>
          <w:rFonts w:asciiTheme="minorHAnsi" w:eastAsiaTheme="minorEastAsia" w:hAnsiTheme="minorHAnsi" w:cstheme="minorBidi"/>
          <w:kern w:val="0"/>
          <w:sz w:val="22"/>
          <w:szCs w:val="22"/>
          <w:lang w:val="bs-Latn-BA" w:eastAsia="bs-Latn-BA"/>
        </w:rPr>
      </w:pPr>
      <w:hyperlink w:anchor="_Toc98407568" w:history="1">
        <w:r w:rsidR="008A3C39" w:rsidRPr="00E12102">
          <w:rPr>
            <w:rStyle w:val="Hyperlink"/>
            <w:lang w:val="hr-BA"/>
          </w:rPr>
          <w:t>5.</w:t>
        </w:r>
        <w:r w:rsidR="008A3C39">
          <w:rPr>
            <w:rFonts w:asciiTheme="minorHAnsi" w:eastAsiaTheme="minorEastAsia" w:hAnsiTheme="minorHAnsi" w:cstheme="minorBidi"/>
            <w:kern w:val="0"/>
            <w:sz w:val="22"/>
            <w:szCs w:val="22"/>
            <w:lang w:val="bs-Latn-BA" w:eastAsia="bs-Latn-BA"/>
          </w:rPr>
          <w:tab/>
        </w:r>
        <w:r w:rsidR="008A3C39" w:rsidRPr="00E12102">
          <w:rPr>
            <w:rStyle w:val="Hyperlink"/>
            <w:lang w:val="hr-BA"/>
          </w:rPr>
          <w:t>Ostvareni prihodi u 2021.  godini</w:t>
        </w:r>
        <w:r w:rsidR="008A3C39">
          <w:rPr>
            <w:webHidden/>
          </w:rPr>
          <w:tab/>
        </w:r>
        <w:r w:rsidR="008A3C39">
          <w:rPr>
            <w:webHidden/>
          </w:rPr>
          <w:fldChar w:fldCharType="begin"/>
        </w:r>
        <w:r w:rsidR="008A3C39">
          <w:rPr>
            <w:webHidden/>
          </w:rPr>
          <w:instrText xml:space="preserve"> PAGEREF _Toc98407568 \h </w:instrText>
        </w:r>
        <w:r w:rsidR="008A3C39">
          <w:rPr>
            <w:webHidden/>
          </w:rPr>
        </w:r>
        <w:r w:rsidR="008A3C39">
          <w:rPr>
            <w:webHidden/>
          </w:rPr>
          <w:fldChar w:fldCharType="separate"/>
        </w:r>
        <w:r w:rsidR="008A3C39">
          <w:rPr>
            <w:webHidden/>
          </w:rPr>
          <w:t>7</w:t>
        </w:r>
        <w:r w:rsidR="008A3C39">
          <w:rPr>
            <w:webHidden/>
          </w:rPr>
          <w:fldChar w:fldCharType="end"/>
        </w:r>
      </w:hyperlink>
    </w:p>
    <w:p w:rsidR="008A3C39" w:rsidRDefault="00CB2737">
      <w:pPr>
        <w:pStyle w:val="TOC2"/>
        <w:tabs>
          <w:tab w:val="left" w:pos="880"/>
        </w:tabs>
        <w:rPr>
          <w:rFonts w:asciiTheme="minorHAnsi" w:eastAsiaTheme="minorEastAsia" w:hAnsiTheme="minorHAnsi" w:cstheme="minorBidi"/>
          <w:sz w:val="22"/>
          <w:szCs w:val="22"/>
          <w:lang w:val="bs-Latn-BA" w:eastAsia="bs-Latn-BA"/>
        </w:rPr>
      </w:pPr>
      <w:hyperlink w:anchor="_Toc98407569" w:history="1">
        <w:r w:rsidR="008A3C39" w:rsidRPr="00E12102">
          <w:rPr>
            <w:rStyle w:val="Hyperlink"/>
            <w:lang w:val="hr-BA"/>
          </w:rPr>
          <w:t>5.1.</w:t>
        </w:r>
        <w:r w:rsidR="008A3C39">
          <w:rPr>
            <w:rFonts w:asciiTheme="minorHAnsi" w:eastAsiaTheme="minorEastAsia" w:hAnsiTheme="minorHAnsi" w:cstheme="minorBidi"/>
            <w:sz w:val="22"/>
            <w:szCs w:val="22"/>
            <w:lang w:val="bs-Latn-BA" w:eastAsia="bs-Latn-BA"/>
          </w:rPr>
          <w:tab/>
        </w:r>
        <w:r w:rsidR="008A3C39" w:rsidRPr="00E12102">
          <w:rPr>
            <w:rStyle w:val="Hyperlink"/>
            <w:lang w:val="hr-BA"/>
          </w:rPr>
          <w:t>Prihodi od članarina</w:t>
        </w:r>
        <w:r w:rsidR="008A3C39">
          <w:rPr>
            <w:webHidden/>
          </w:rPr>
          <w:tab/>
        </w:r>
        <w:r w:rsidR="008A3C39">
          <w:rPr>
            <w:webHidden/>
          </w:rPr>
          <w:fldChar w:fldCharType="begin"/>
        </w:r>
        <w:r w:rsidR="008A3C39">
          <w:rPr>
            <w:webHidden/>
          </w:rPr>
          <w:instrText xml:space="preserve"> PAGEREF _Toc98407569 \h </w:instrText>
        </w:r>
        <w:r w:rsidR="008A3C39">
          <w:rPr>
            <w:webHidden/>
          </w:rPr>
        </w:r>
        <w:r w:rsidR="008A3C39">
          <w:rPr>
            <w:webHidden/>
          </w:rPr>
          <w:fldChar w:fldCharType="separate"/>
        </w:r>
        <w:r w:rsidR="008A3C39">
          <w:rPr>
            <w:webHidden/>
          </w:rPr>
          <w:t>7</w:t>
        </w:r>
        <w:r w:rsidR="008A3C39">
          <w:rPr>
            <w:webHidden/>
          </w:rPr>
          <w:fldChar w:fldCharType="end"/>
        </w:r>
      </w:hyperlink>
    </w:p>
    <w:p w:rsidR="008A3C39" w:rsidRDefault="00CB2737">
      <w:pPr>
        <w:pStyle w:val="TOC2"/>
        <w:tabs>
          <w:tab w:val="left" w:pos="880"/>
        </w:tabs>
        <w:rPr>
          <w:rFonts w:asciiTheme="minorHAnsi" w:eastAsiaTheme="minorEastAsia" w:hAnsiTheme="minorHAnsi" w:cstheme="minorBidi"/>
          <w:sz w:val="22"/>
          <w:szCs w:val="22"/>
          <w:lang w:val="bs-Latn-BA" w:eastAsia="bs-Latn-BA"/>
        </w:rPr>
      </w:pPr>
      <w:hyperlink w:anchor="_Toc98407570" w:history="1">
        <w:r w:rsidR="008A3C39" w:rsidRPr="00E12102">
          <w:rPr>
            <w:rStyle w:val="Hyperlink"/>
            <w:lang w:val="hr-BA"/>
          </w:rPr>
          <w:t>5.2.</w:t>
        </w:r>
        <w:r w:rsidR="008A3C39">
          <w:rPr>
            <w:rFonts w:asciiTheme="minorHAnsi" w:eastAsiaTheme="minorEastAsia" w:hAnsiTheme="minorHAnsi" w:cstheme="minorBidi"/>
            <w:sz w:val="22"/>
            <w:szCs w:val="22"/>
            <w:lang w:val="bs-Latn-BA" w:eastAsia="bs-Latn-BA"/>
          </w:rPr>
          <w:tab/>
        </w:r>
        <w:r w:rsidR="008A3C39" w:rsidRPr="00E12102">
          <w:rPr>
            <w:rStyle w:val="Hyperlink"/>
            <w:lang w:val="hr-BA"/>
          </w:rPr>
          <w:t>Prihodi od dobrovoljnih priloga</w:t>
        </w:r>
        <w:r w:rsidR="008A3C39">
          <w:rPr>
            <w:webHidden/>
          </w:rPr>
          <w:tab/>
        </w:r>
        <w:r w:rsidR="008A3C39">
          <w:rPr>
            <w:webHidden/>
          </w:rPr>
          <w:fldChar w:fldCharType="begin"/>
        </w:r>
        <w:r w:rsidR="008A3C39">
          <w:rPr>
            <w:webHidden/>
          </w:rPr>
          <w:instrText xml:space="preserve"> PAGEREF _Toc98407570 \h </w:instrText>
        </w:r>
        <w:r w:rsidR="008A3C39">
          <w:rPr>
            <w:webHidden/>
          </w:rPr>
        </w:r>
        <w:r w:rsidR="008A3C39">
          <w:rPr>
            <w:webHidden/>
          </w:rPr>
          <w:fldChar w:fldCharType="separate"/>
        </w:r>
        <w:r w:rsidR="008A3C39">
          <w:rPr>
            <w:webHidden/>
          </w:rPr>
          <w:t>8</w:t>
        </w:r>
        <w:r w:rsidR="008A3C39">
          <w:rPr>
            <w:webHidden/>
          </w:rPr>
          <w:fldChar w:fldCharType="end"/>
        </w:r>
      </w:hyperlink>
    </w:p>
    <w:p w:rsidR="008A3C39" w:rsidRDefault="00CB2737">
      <w:pPr>
        <w:pStyle w:val="TOC2"/>
        <w:tabs>
          <w:tab w:val="left" w:pos="880"/>
        </w:tabs>
        <w:rPr>
          <w:rFonts w:asciiTheme="minorHAnsi" w:eastAsiaTheme="minorEastAsia" w:hAnsiTheme="minorHAnsi" w:cstheme="minorBidi"/>
          <w:sz w:val="22"/>
          <w:szCs w:val="22"/>
          <w:lang w:val="bs-Latn-BA" w:eastAsia="bs-Latn-BA"/>
        </w:rPr>
      </w:pPr>
      <w:hyperlink w:anchor="_Toc98407571" w:history="1">
        <w:r w:rsidR="008A3C39" w:rsidRPr="00E12102">
          <w:rPr>
            <w:rStyle w:val="Hyperlink"/>
            <w:lang w:val="hr-BA"/>
          </w:rPr>
          <w:t>5.3.</w:t>
        </w:r>
        <w:r w:rsidR="008A3C39">
          <w:rPr>
            <w:rFonts w:asciiTheme="minorHAnsi" w:eastAsiaTheme="minorEastAsia" w:hAnsiTheme="minorHAnsi" w:cstheme="minorBidi"/>
            <w:sz w:val="22"/>
            <w:szCs w:val="22"/>
            <w:lang w:val="bs-Latn-BA" w:eastAsia="bs-Latn-BA"/>
          </w:rPr>
          <w:tab/>
        </w:r>
        <w:r w:rsidR="008A3C39" w:rsidRPr="00E12102">
          <w:rPr>
            <w:rStyle w:val="Hyperlink"/>
            <w:lang w:val="hr-BA"/>
          </w:rPr>
          <w:t>Prihodi od izdavačke djelatnosti, prodaje propagandnog materijala i organiziranja partijskih manifestacija</w:t>
        </w:r>
        <w:r w:rsidR="008A3C39">
          <w:rPr>
            <w:webHidden/>
          </w:rPr>
          <w:tab/>
        </w:r>
        <w:r w:rsidR="008A3C39">
          <w:rPr>
            <w:webHidden/>
          </w:rPr>
          <w:fldChar w:fldCharType="begin"/>
        </w:r>
        <w:r w:rsidR="008A3C39">
          <w:rPr>
            <w:webHidden/>
          </w:rPr>
          <w:instrText xml:space="preserve"> PAGEREF _Toc98407571 \h </w:instrText>
        </w:r>
        <w:r w:rsidR="008A3C39">
          <w:rPr>
            <w:webHidden/>
          </w:rPr>
        </w:r>
        <w:r w:rsidR="008A3C39">
          <w:rPr>
            <w:webHidden/>
          </w:rPr>
          <w:fldChar w:fldCharType="separate"/>
        </w:r>
        <w:r w:rsidR="008A3C39">
          <w:rPr>
            <w:webHidden/>
          </w:rPr>
          <w:t>9</w:t>
        </w:r>
        <w:r w:rsidR="008A3C39">
          <w:rPr>
            <w:webHidden/>
          </w:rPr>
          <w:fldChar w:fldCharType="end"/>
        </w:r>
      </w:hyperlink>
    </w:p>
    <w:p w:rsidR="008A3C39" w:rsidRDefault="00CB2737">
      <w:pPr>
        <w:pStyle w:val="TOC2"/>
        <w:tabs>
          <w:tab w:val="left" w:pos="880"/>
        </w:tabs>
        <w:rPr>
          <w:rFonts w:asciiTheme="minorHAnsi" w:eastAsiaTheme="minorEastAsia" w:hAnsiTheme="minorHAnsi" w:cstheme="minorBidi"/>
          <w:sz w:val="22"/>
          <w:szCs w:val="22"/>
          <w:lang w:val="bs-Latn-BA" w:eastAsia="bs-Latn-BA"/>
        </w:rPr>
      </w:pPr>
      <w:hyperlink w:anchor="_Toc98407572" w:history="1">
        <w:r w:rsidR="008A3C39" w:rsidRPr="00E12102">
          <w:rPr>
            <w:rStyle w:val="Hyperlink"/>
            <w:lang w:val="hr-BA"/>
          </w:rPr>
          <w:t>5.4.</w:t>
        </w:r>
        <w:r w:rsidR="008A3C39">
          <w:rPr>
            <w:rFonts w:asciiTheme="minorHAnsi" w:eastAsiaTheme="minorEastAsia" w:hAnsiTheme="minorHAnsi" w:cstheme="minorBidi"/>
            <w:sz w:val="22"/>
            <w:szCs w:val="22"/>
            <w:lang w:val="bs-Latn-BA" w:eastAsia="bs-Latn-BA"/>
          </w:rPr>
          <w:tab/>
        </w:r>
        <w:r w:rsidR="008A3C39" w:rsidRPr="00E12102">
          <w:rPr>
            <w:rStyle w:val="Hyperlink"/>
            <w:lang w:val="hr-BA"/>
          </w:rPr>
          <w:t>Prihodi od imovine u vlasništvu političke stranke</w:t>
        </w:r>
        <w:r w:rsidR="008A3C39">
          <w:rPr>
            <w:webHidden/>
          </w:rPr>
          <w:tab/>
        </w:r>
        <w:r w:rsidR="008A3C39">
          <w:rPr>
            <w:webHidden/>
          </w:rPr>
          <w:fldChar w:fldCharType="begin"/>
        </w:r>
        <w:r w:rsidR="008A3C39">
          <w:rPr>
            <w:webHidden/>
          </w:rPr>
          <w:instrText xml:space="preserve"> PAGEREF _Toc98407572 \h </w:instrText>
        </w:r>
        <w:r w:rsidR="008A3C39">
          <w:rPr>
            <w:webHidden/>
          </w:rPr>
        </w:r>
        <w:r w:rsidR="008A3C39">
          <w:rPr>
            <w:webHidden/>
          </w:rPr>
          <w:fldChar w:fldCharType="separate"/>
        </w:r>
        <w:r w:rsidR="008A3C39">
          <w:rPr>
            <w:webHidden/>
          </w:rPr>
          <w:t>9</w:t>
        </w:r>
        <w:r w:rsidR="008A3C39">
          <w:rPr>
            <w:webHidden/>
          </w:rPr>
          <w:fldChar w:fldCharType="end"/>
        </w:r>
      </w:hyperlink>
    </w:p>
    <w:p w:rsidR="008A3C39" w:rsidRDefault="00CB2737">
      <w:pPr>
        <w:pStyle w:val="TOC2"/>
        <w:tabs>
          <w:tab w:val="left" w:pos="880"/>
        </w:tabs>
        <w:rPr>
          <w:rFonts w:asciiTheme="minorHAnsi" w:eastAsiaTheme="minorEastAsia" w:hAnsiTheme="minorHAnsi" w:cstheme="minorBidi"/>
          <w:sz w:val="22"/>
          <w:szCs w:val="22"/>
          <w:lang w:val="bs-Latn-BA" w:eastAsia="bs-Latn-BA"/>
        </w:rPr>
      </w:pPr>
      <w:hyperlink w:anchor="_Toc98407573" w:history="1">
        <w:r w:rsidR="008A3C39" w:rsidRPr="00E12102">
          <w:rPr>
            <w:rStyle w:val="Hyperlink"/>
            <w:lang w:val="hr-BA"/>
          </w:rPr>
          <w:t>5.5.</w:t>
        </w:r>
        <w:r w:rsidR="008A3C39">
          <w:rPr>
            <w:rFonts w:asciiTheme="minorHAnsi" w:eastAsiaTheme="minorEastAsia" w:hAnsiTheme="minorHAnsi" w:cstheme="minorBidi"/>
            <w:sz w:val="22"/>
            <w:szCs w:val="22"/>
            <w:lang w:val="bs-Latn-BA" w:eastAsia="bs-Latn-BA"/>
          </w:rPr>
          <w:tab/>
        </w:r>
        <w:r w:rsidR="008A3C39" w:rsidRPr="00E12102">
          <w:rPr>
            <w:rStyle w:val="Hyperlink"/>
            <w:lang w:val="hr-BA"/>
          </w:rPr>
          <w:t>Prihodi iz budžeta</w:t>
        </w:r>
        <w:r w:rsidR="008A3C39">
          <w:rPr>
            <w:webHidden/>
          </w:rPr>
          <w:tab/>
        </w:r>
        <w:r w:rsidR="008A3C39">
          <w:rPr>
            <w:webHidden/>
          </w:rPr>
          <w:fldChar w:fldCharType="begin"/>
        </w:r>
        <w:r w:rsidR="008A3C39">
          <w:rPr>
            <w:webHidden/>
          </w:rPr>
          <w:instrText xml:space="preserve"> PAGEREF _Toc98407573 \h </w:instrText>
        </w:r>
        <w:r w:rsidR="008A3C39">
          <w:rPr>
            <w:webHidden/>
          </w:rPr>
        </w:r>
        <w:r w:rsidR="008A3C39">
          <w:rPr>
            <w:webHidden/>
          </w:rPr>
          <w:fldChar w:fldCharType="separate"/>
        </w:r>
        <w:r w:rsidR="008A3C39">
          <w:rPr>
            <w:webHidden/>
          </w:rPr>
          <w:t>9</w:t>
        </w:r>
        <w:r w:rsidR="008A3C39">
          <w:rPr>
            <w:webHidden/>
          </w:rPr>
          <w:fldChar w:fldCharType="end"/>
        </w:r>
      </w:hyperlink>
    </w:p>
    <w:p w:rsidR="008A3C39" w:rsidRDefault="00CB2737">
      <w:pPr>
        <w:pStyle w:val="TOC2"/>
        <w:tabs>
          <w:tab w:val="left" w:pos="880"/>
        </w:tabs>
        <w:rPr>
          <w:rFonts w:asciiTheme="minorHAnsi" w:eastAsiaTheme="minorEastAsia" w:hAnsiTheme="minorHAnsi" w:cstheme="minorBidi"/>
          <w:sz w:val="22"/>
          <w:szCs w:val="22"/>
          <w:lang w:val="bs-Latn-BA" w:eastAsia="bs-Latn-BA"/>
        </w:rPr>
      </w:pPr>
      <w:hyperlink w:anchor="_Toc98407574" w:history="1">
        <w:r w:rsidR="008A3C39" w:rsidRPr="00E12102">
          <w:rPr>
            <w:rStyle w:val="Hyperlink"/>
            <w:lang w:val="hr-BA"/>
          </w:rPr>
          <w:t>5.6.</w:t>
        </w:r>
        <w:r w:rsidR="008A3C39">
          <w:rPr>
            <w:rFonts w:asciiTheme="minorHAnsi" w:eastAsiaTheme="minorEastAsia" w:hAnsiTheme="minorHAnsi" w:cstheme="minorBidi"/>
            <w:sz w:val="22"/>
            <w:szCs w:val="22"/>
            <w:lang w:val="bs-Latn-BA" w:eastAsia="bs-Latn-BA"/>
          </w:rPr>
          <w:tab/>
        </w:r>
        <w:r w:rsidR="008A3C39" w:rsidRPr="00E12102">
          <w:rPr>
            <w:rStyle w:val="Hyperlink"/>
            <w:lang w:val="hr-BA"/>
          </w:rPr>
          <w:t>Prihodi od dobiti od preduzeća koja su u vlasništvu političke stranke</w:t>
        </w:r>
        <w:r w:rsidR="008A3C39">
          <w:rPr>
            <w:webHidden/>
          </w:rPr>
          <w:tab/>
        </w:r>
        <w:r w:rsidR="008A3C39">
          <w:rPr>
            <w:webHidden/>
          </w:rPr>
          <w:fldChar w:fldCharType="begin"/>
        </w:r>
        <w:r w:rsidR="008A3C39">
          <w:rPr>
            <w:webHidden/>
          </w:rPr>
          <w:instrText xml:space="preserve"> PAGEREF _Toc98407574 \h </w:instrText>
        </w:r>
        <w:r w:rsidR="008A3C39">
          <w:rPr>
            <w:webHidden/>
          </w:rPr>
        </w:r>
        <w:r w:rsidR="008A3C39">
          <w:rPr>
            <w:webHidden/>
          </w:rPr>
          <w:fldChar w:fldCharType="separate"/>
        </w:r>
        <w:r w:rsidR="008A3C39">
          <w:rPr>
            <w:webHidden/>
          </w:rPr>
          <w:t>10</w:t>
        </w:r>
        <w:r w:rsidR="008A3C39">
          <w:rPr>
            <w:webHidden/>
          </w:rPr>
          <w:fldChar w:fldCharType="end"/>
        </w:r>
      </w:hyperlink>
    </w:p>
    <w:p w:rsidR="008A3C39" w:rsidRDefault="00CB2737">
      <w:pPr>
        <w:pStyle w:val="TOC1"/>
        <w:rPr>
          <w:rFonts w:asciiTheme="minorHAnsi" w:eastAsiaTheme="minorEastAsia" w:hAnsiTheme="minorHAnsi" w:cstheme="minorBidi"/>
          <w:kern w:val="0"/>
          <w:sz w:val="22"/>
          <w:szCs w:val="22"/>
          <w:lang w:val="bs-Latn-BA" w:eastAsia="bs-Latn-BA"/>
        </w:rPr>
      </w:pPr>
      <w:hyperlink w:anchor="_Toc98407575" w:history="1">
        <w:r w:rsidR="008A3C39" w:rsidRPr="00E12102">
          <w:rPr>
            <w:rStyle w:val="Hyperlink"/>
            <w:lang w:val="hr-BA"/>
          </w:rPr>
          <w:t>6.</w:t>
        </w:r>
        <w:r w:rsidR="008A3C39">
          <w:rPr>
            <w:rFonts w:asciiTheme="minorHAnsi" w:eastAsiaTheme="minorEastAsia" w:hAnsiTheme="minorHAnsi" w:cstheme="minorBidi"/>
            <w:kern w:val="0"/>
            <w:sz w:val="22"/>
            <w:szCs w:val="22"/>
            <w:lang w:val="bs-Latn-BA" w:eastAsia="bs-Latn-BA"/>
          </w:rPr>
          <w:tab/>
        </w:r>
        <w:r w:rsidR="008A3C39" w:rsidRPr="00E12102">
          <w:rPr>
            <w:rStyle w:val="Hyperlink"/>
            <w:lang w:val="hr-BA"/>
          </w:rPr>
          <w:t>Ostvareni rashodi u 2021.  godini</w:t>
        </w:r>
        <w:r w:rsidR="008A3C39">
          <w:rPr>
            <w:webHidden/>
          </w:rPr>
          <w:tab/>
        </w:r>
        <w:r w:rsidR="008A3C39">
          <w:rPr>
            <w:webHidden/>
          </w:rPr>
          <w:fldChar w:fldCharType="begin"/>
        </w:r>
        <w:r w:rsidR="008A3C39">
          <w:rPr>
            <w:webHidden/>
          </w:rPr>
          <w:instrText xml:space="preserve"> PAGEREF _Toc98407575 \h </w:instrText>
        </w:r>
        <w:r w:rsidR="008A3C39">
          <w:rPr>
            <w:webHidden/>
          </w:rPr>
        </w:r>
        <w:r w:rsidR="008A3C39">
          <w:rPr>
            <w:webHidden/>
          </w:rPr>
          <w:fldChar w:fldCharType="separate"/>
        </w:r>
        <w:r w:rsidR="008A3C39">
          <w:rPr>
            <w:webHidden/>
          </w:rPr>
          <w:t>10</w:t>
        </w:r>
        <w:r w:rsidR="008A3C39">
          <w:rPr>
            <w:webHidden/>
          </w:rPr>
          <w:fldChar w:fldCharType="end"/>
        </w:r>
      </w:hyperlink>
    </w:p>
    <w:p w:rsidR="008A3C39" w:rsidRDefault="00CB2737">
      <w:pPr>
        <w:pStyle w:val="TOC2"/>
        <w:tabs>
          <w:tab w:val="left" w:pos="880"/>
        </w:tabs>
        <w:rPr>
          <w:rFonts w:asciiTheme="minorHAnsi" w:eastAsiaTheme="minorEastAsia" w:hAnsiTheme="minorHAnsi" w:cstheme="minorBidi"/>
          <w:sz w:val="22"/>
          <w:szCs w:val="22"/>
          <w:lang w:val="bs-Latn-BA" w:eastAsia="bs-Latn-BA"/>
        </w:rPr>
      </w:pPr>
      <w:hyperlink w:anchor="_Toc98407576" w:history="1">
        <w:r w:rsidR="008A3C39" w:rsidRPr="00E12102">
          <w:rPr>
            <w:rStyle w:val="Hyperlink"/>
            <w:lang w:val="hr-BA"/>
          </w:rPr>
          <w:t>6.1.</w:t>
        </w:r>
        <w:r w:rsidR="008A3C39">
          <w:rPr>
            <w:rFonts w:asciiTheme="minorHAnsi" w:eastAsiaTheme="minorEastAsia" w:hAnsiTheme="minorHAnsi" w:cstheme="minorBidi"/>
            <w:sz w:val="22"/>
            <w:szCs w:val="22"/>
            <w:lang w:val="bs-Latn-BA" w:eastAsia="bs-Latn-BA"/>
          </w:rPr>
          <w:tab/>
        </w:r>
        <w:r w:rsidR="008A3C39" w:rsidRPr="00E12102">
          <w:rPr>
            <w:rStyle w:val="Hyperlink"/>
            <w:lang w:val="hr-BA"/>
          </w:rPr>
          <w:t>Režijsko-administrativni i ostali troškovi</w:t>
        </w:r>
        <w:r w:rsidR="008A3C39">
          <w:rPr>
            <w:webHidden/>
          </w:rPr>
          <w:tab/>
        </w:r>
        <w:r w:rsidR="008A3C39">
          <w:rPr>
            <w:webHidden/>
          </w:rPr>
          <w:fldChar w:fldCharType="begin"/>
        </w:r>
        <w:r w:rsidR="008A3C39">
          <w:rPr>
            <w:webHidden/>
          </w:rPr>
          <w:instrText xml:space="preserve"> PAGEREF _Toc98407576 \h </w:instrText>
        </w:r>
        <w:r w:rsidR="008A3C39">
          <w:rPr>
            <w:webHidden/>
          </w:rPr>
        </w:r>
        <w:r w:rsidR="008A3C39">
          <w:rPr>
            <w:webHidden/>
          </w:rPr>
          <w:fldChar w:fldCharType="separate"/>
        </w:r>
        <w:r w:rsidR="008A3C39">
          <w:rPr>
            <w:webHidden/>
          </w:rPr>
          <w:t>11</w:t>
        </w:r>
        <w:r w:rsidR="008A3C39">
          <w:rPr>
            <w:webHidden/>
          </w:rPr>
          <w:fldChar w:fldCharType="end"/>
        </w:r>
      </w:hyperlink>
    </w:p>
    <w:p w:rsidR="008A3C39" w:rsidRDefault="00CB2737">
      <w:pPr>
        <w:pStyle w:val="TOC2"/>
        <w:tabs>
          <w:tab w:val="left" w:pos="880"/>
        </w:tabs>
        <w:rPr>
          <w:rFonts w:asciiTheme="minorHAnsi" w:eastAsiaTheme="minorEastAsia" w:hAnsiTheme="minorHAnsi" w:cstheme="minorBidi"/>
          <w:sz w:val="22"/>
          <w:szCs w:val="22"/>
          <w:lang w:val="bs-Latn-BA" w:eastAsia="bs-Latn-BA"/>
        </w:rPr>
      </w:pPr>
      <w:hyperlink w:anchor="_Toc98407577" w:history="1">
        <w:r w:rsidR="008A3C39" w:rsidRPr="00E12102">
          <w:rPr>
            <w:rStyle w:val="Hyperlink"/>
            <w:lang w:val="hr-BA"/>
          </w:rPr>
          <w:t>6.2.</w:t>
        </w:r>
        <w:r w:rsidR="008A3C39">
          <w:rPr>
            <w:rFonts w:asciiTheme="minorHAnsi" w:eastAsiaTheme="minorEastAsia" w:hAnsiTheme="minorHAnsi" w:cstheme="minorBidi"/>
            <w:sz w:val="22"/>
            <w:szCs w:val="22"/>
            <w:lang w:val="bs-Latn-BA" w:eastAsia="bs-Latn-BA"/>
          </w:rPr>
          <w:tab/>
        </w:r>
        <w:r w:rsidR="008A3C39" w:rsidRPr="00E12102">
          <w:rPr>
            <w:rStyle w:val="Hyperlink"/>
            <w:lang w:val="hr-BA"/>
          </w:rPr>
          <w:t>Troškovi propagande</w:t>
        </w:r>
        <w:r w:rsidR="008A3C39">
          <w:rPr>
            <w:webHidden/>
          </w:rPr>
          <w:tab/>
        </w:r>
        <w:r w:rsidR="008A3C39">
          <w:rPr>
            <w:webHidden/>
          </w:rPr>
          <w:fldChar w:fldCharType="begin"/>
        </w:r>
        <w:r w:rsidR="008A3C39">
          <w:rPr>
            <w:webHidden/>
          </w:rPr>
          <w:instrText xml:space="preserve"> PAGEREF _Toc98407577 \h </w:instrText>
        </w:r>
        <w:r w:rsidR="008A3C39">
          <w:rPr>
            <w:webHidden/>
          </w:rPr>
        </w:r>
        <w:r w:rsidR="008A3C39">
          <w:rPr>
            <w:webHidden/>
          </w:rPr>
          <w:fldChar w:fldCharType="separate"/>
        </w:r>
        <w:r w:rsidR="008A3C39">
          <w:rPr>
            <w:webHidden/>
          </w:rPr>
          <w:t>11</w:t>
        </w:r>
        <w:r w:rsidR="008A3C39">
          <w:rPr>
            <w:webHidden/>
          </w:rPr>
          <w:fldChar w:fldCharType="end"/>
        </w:r>
      </w:hyperlink>
    </w:p>
    <w:p w:rsidR="008A3C39" w:rsidRDefault="00CB2737">
      <w:pPr>
        <w:pStyle w:val="TOC2"/>
        <w:tabs>
          <w:tab w:val="left" w:pos="880"/>
        </w:tabs>
        <w:rPr>
          <w:rFonts w:asciiTheme="minorHAnsi" w:eastAsiaTheme="minorEastAsia" w:hAnsiTheme="minorHAnsi" w:cstheme="minorBidi"/>
          <w:sz w:val="22"/>
          <w:szCs w:val="22"/>
          <w:lang w:val="bs-Latn-BA" w:eastAsia="bs-Latn-BA"/>
        </w:rPr>
      </w:pPr>
      <w:hyperlink w:anchor="_Toc98407578" w:history="1">
        <w:r w:rsidR="008A3C39" w:rsidRPr="00E12102">
          <w:rPr>
            <w:rStyle w:val="Hyperlink"/>
            <w:lang w:val="hr-BA"/>
          </w:rPr>
          <w:t>6.3.</w:t>
        </w:r>
        <w:r w:rsidR="008A3C39">
          <w:rPr>
            <w:rFonts w:asciiTheme="minorHAnsi" w:eastAsiaTheme="minorEastAsia" w:hAnsiTheme="minorHAnsi" w:cstheme="minorBidi"/>
            <w:sz w:val="22"/>
            <w:szCs w:val="22"/>
            <w:lang w:val="bs-Latn-BA" w:eastAsia="bs-Latn-BA"/>
          </w:rPr>
          <w:tab/>
        </w:r>
        <w:r w:rsidR="008A3C39" w:rsidRPr="00E12102">
          <w:rPr>
            <w:rStyle w:val="Hyperlink"/>
            <w:lang w:val="hr-BA"/>
          </w:rPr>
          <w:t>Investicije</w:t>
        </w:r>
        <w:r w:rsidR="008A3C39">
          <w:rPr>
            <w:webHidden/>
          </w:rPr>
          <w:tab/>
        </w:r>
        <w:r w:rsidR="008A3C39">
          <w:rPr>
            <w:webHidden/>
          </w:rPr>
          <w:fldChar w:fldCharType="begin"/>
        </w:r>
        <w:r w:rsidR="008A3C39">
          <w:rPr>
            <w:webHidden/>
          </w:rPr>
          <w:instrText xml:space="preserve"> PAGEREF _Toc98407578 \h </w:instrText>
        </w:r>
        <w:r w:rsidR="008A3C39">
          <w:rPr>
            <w:webHidden/>
          </w:rPr>
        </w:r>
        <w:r w:rsidR="008A3C39">
          <w:rPr>
            <w:webHidden/>
          </w:rPr>
          <w:fldChar w:fldCharType="separate"/>
        </w:r>
        <w:r w:rsidR="008A3C39">
          <w:rPr>
            <w:webHidden/>
          </w:rPr>
          <w:t>11</w:t>
        </w:r>
        <w:r w:rsidR="008A3C39">
          <w:rPr>
            <w:webHidden/>
          </w:rPr>
          <w:fldChar w:fldCharType="end"/>
        </w:r>
      </w:hyperlink>
    </w:p>
    <w:p w:rsidR="008A3C39" w:rsidRDefault="00CB2737">
      <w:pPr>
        <w:pStyle w:val="TOC1"/>
        <w:rPr>
          <w:rFonts w:asciiTheme="minorHAnsi" w:eastAsiaTheme="minorEastAsia" w:hAnsiTheme="minorHAnsi" w:cstheme="minorBidi"/>
          <w:kern w:val="0"/>
          <w:sz w:val="22"/>
          <w:szCs w:val="22"/>
          <w:lang w:val="bs-Latn-BA" w:eastAsia="bs-Latn-BA"/>
        </w:rPr>
      </w:pPr>
      <w:hyperlink w:anchor="_Toc98407579" w:history="1">
        <w:r w:rsidR="008A3C39" w:rsidRPr="00E12102">
          <w:rPr>
            <w:rStyle w:val="Hyperlink"/>
          </w:rPr>
          <w:t>7.</w:t>
        </w:r>
        <w:r w:rsidR="008A3C39">
          <w:rPr>
            <w:rFonts w:asciiTheme="minorHAnsi" w:eastAsiaTheme="minorEastAsia" w:hAnsiTheme="minorHAnsi" w:cstheme="minorBidi"/>
            <w:kern w:val="0"/>
            <w:sz w:val="22"/>
            <w:szCs w:val="22"/>
            <w:lang w:val="bs-Latn-BA" w:eastAsia="bs-Latn-BA"/>
          </w:rPr>
          <w:tab/>
        </w:r>
        <w:r w:rsidR="008A3C39" w:rsidRPr="00E12102">
          <w:rPr>
            <w:rStyle w:val="Hyperlink"/>
          </w:rPr>
          <w:t>Rezultat poslovanja</w:t>
        </w:r>
        <w:r w:rsidR="008A3C39">
          <w:rPr>
            <w:webHidden/>
          </w:rPr>
          <w:tab/>
        </w:r>
        <w:r w:rsidR="008A3C39">
          <w:rPr>
            <w:webHidden/>
          </w:rPr>
          <w:fldChar w:fldCharType="begin"/>
        </w:r>
        <w:r w:rsidR="008A3C39">
          <w:rPr>
            <w:webHidden/>
          </w:rPr>
          <w:instrText xml:space="preserve"> PAGEREF _Toc98407579 \h </w:instrText>
        </w:r>
        <w:r w:rsidR="008A3C39">
          <w:rPr>
            <w:webHidden/>
          </w:rPr>
        </w:r>
        <w:r w:rsidR="008A3C39">
          <w:rPr>
            <w:webHidden/>
          </w:rPr>
          <w:fldChar w:fldCharType="separate"/>
        </w:r>
        <w:r w:rsidR="008A3C39">
          <w:rPr>
            <w:webHidden/>
          </w:rPr>
          <w:t>11</w:t>
        </w:r>
        <w:r w:rsidR="008A3C39">
          <w:rPr>
            <w:webHidden/>
          </w:rPr>
          <w:fldChar w:fldCharType="end"/>
        </w:r>
      </w:hyperlink>
    </w:p>
    <w:p w:rsidR="008A3C39" w:rsidRDefault="00CB2737">
      <w:pPr>
        <w:pStyle w:val="TOC1"/>
        <w:rPr>
          <w:rFonts w:asciiTheme="minorHAnsi" w:eastAsiaTheme="minorEastAsia" w:hAnsiTheme="minorHAnsi" w:cstheme="minorBidi"/>
          <w:kern w:val="0"/>
          <w:sz w:val="22"/>
          <w:szCs w:val="22"/>
          <w:lang w:val="bs-Latn-BA" w:eastAsia="bs-Latn-BA"/>
        </w:rPr>
      </w:pPr>
      <w:hyperlink w:anchor="_Toc98407580" w:history="1">
        <w:r w:rsidR="008A3C39" w:rsidRPr="00E12102">
          <w:rPr>
            <w:rStyle w:val="Hyperlink"/>
            <w:lang w:val="hr-BA"/>
          </w:rPr>
          <w:t>Zaključne napomene</w:t>
        </w:r>
        <w:r w:rsidR="008A3C39">
          <w:rPr>
            <w:webHidden/>
          </w:rPr>
          <w:tab/>
        </w:r>
        <w:r w:rsidR="008A3C39">
          <w:rPr>
            <w:webHidden/>
          </w:rPr>
          <w:fldChar w:fldCharType="begin"/>
        </w:r>
        <w:r w:rsidR="008A3C39">
          <w:rPr>
            <w:webHidden/>
          </w:rPr>
          <w:instrText xml:space="preserve"> PAGEREF _Toc98407580 \h </w:instrText>
        </w:r>
        <w:r w:rsidR="008A3C39">
          <w:rPr>
            <w:webHidden/>
          </w:rPr>
        </w:r>
        <w:r w:rsidR="008A3C39">
          <w:rPr>
            <w:webHidden/>
          </w:rPr>
          <w:fldChar w:fldCharType="separate"/>
        </w:r>
        <w:r w:rsidR="008A3C39">
          <w:rPr>
            <w:webHidden/>
          </w:rPr>
          <w:t>12</w:t>
        </w:r>
        <w:r w:rsidR="008A3C39">
          <w:rPr>
            <w:webHidden/>
          </w:rPr>
          <w:fldChar w:fldCharType="end"/>
        </w:r>
      </w:hyperlink>
    </w:p>
    <w:p w:rsidR="006C62C0" w:rsidRPr="00241155" w:rsidRDefault="00D2241E" w:rsidP="006C62C0">
      <w:pPr>
        <w:pStyle w:val="TOC1"/>
        <w:spacing w:afterAutospacing="1"/>
        <w:rPr>
          <w:rFonts w:cs="Times New Roman"/>
          <w:szCs w:val="24"/>
          <w:lang w:val="hr-BA"/>
        </w:rPr>
      </w:pPr>
      <w:r w:rsidRPr="00241155">
        <w:rPr>
          <w:rFonts w:cs="Times New Roman"/>
          <w:szCs w:val="24"/>
          <w:lang w:val="hr-BA"/>
        </w:rPr>
        <w:fldChar w:fldCharType="end"/>
      </w:r>
    </w:p>
    <w:p w:rsidR="00DE0038" w:rsidRPr="00D96A31" w:rsidRDefault="000F0827" w:rsidP="006C62C0">
      <w:pPr>
        <w:pStyle w:val="TOC1"/>
        <w:spacing w:afterAutospacing="1"/>
        <w:rPr>
          <w:rFonts w:cs="Times New Roman"/>
          <w:szCs w:val="24"/>
          <w:lang w:val="hr-BA"/>
        </w:rPr>
      </w:pPr>
      <w:r w:rsidRPr="00D96A31">
        <w:rPr>
          <w:rFonts w:cs="Times New Roman"/>
          <w:b/>
          <w:szCs w:val="24"/>
          <w:lang w:val="hr-BA"/>
        </w:rPr>
        <w:t>POPIS TABELA</w:t>
      </w:r>
    </w:p>
    <w:p w:rsidR="008A3C39" w:rsidRDefault="00D2241E">
      <w:pPr>
        <w:pStyle w:val="TableofFigures"/>
        <w:tabs>
          <w:tab w:val="right" w:leader="dot" w:pos="992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bs-Latn-BA" w:eastAsia="bs-Latn-BA"/>
        </w:rPr>
      </w:pPr>
      <w:r w:rsidRPr="00D96A31">
        <w:rPr>
          <w:b/>
          <w:color w:val="auto"/>
          <w:szCs w:val="24"/>
          <w:lang w:val="hr-BA"/>
        </w:rPr>
        <w:fldChar w:fldCharType="begin"/>
      </w:r>
      <w:r w:rsidR="000F0827" w:rsidRPr="00D96A31">
        <w:rPr>
          <w:b/>
          <w:color w:val="auto"/>
          <w:szCs w:val="24"/>
          <w:lang w:val="hr-BA"/>
        </w:rPr>
        <w:instrText xml:space="preserve"> TOC \h \z \c "Tabela" </w:instrText>
      </w:r>
      <w:r w:rsidRPr="00D96A31">
        <w:rPr>
          <w:b/>
          <w:color w:val="auto"/>
          <w:szCs w:val="24"/>
          <w:lang w:val="hr-BA"/>
        </w:rPr>
        <w:fldChar w:fldCharType="separate"/>
      </w:r>
      <w:hyperlink w:anchor="_Toc98407581" w:history="1">
        <w:r w:rsidR="008A3C39" w:rsidRPr="000816CD">
          <w:rPr>
            <w:rStyle w:val="Hyperlink"/>
            <w:noProof/>
            <w:lang w:val="hr-BA"/>
          </w:rPr>
          <w:t>Tabela 1 – Struktura ostvarenih prihoda u 2021. godini</w:t>
        </w:r>
        <w:r w:rsidR="008A3C39">
          <w:rPr>
            <w:noProof/>
            <w:webHidden/>
          </w:rPr>
          <w:tab/>
        </w:r>
        <w:r w:rsidR="008A3C39">
          <w:rPr>
            <w:noProof/>
            <w:webHidden/>
          </w:rPr>
          <w:fldChar w:fldCharType="begin"/>
        </w:r>
        <w:r w:rsidR="008A3C39">
          <w:rPr>
            <w:noProof/>
            <w:webHidden/>
          </w:rPr>
          <w:instrText xml:space="preserve"> PAGEREF _Toc98407581 \h </w:instrText>
        </w:r>
        <w:r w:rsidR="008A3C39">
          <w:rPr>
            <w:noProof/>
            <w:webHidden/>
          </w:rPr>
        </w:r>
        <w:r w:rsidR="008A3C39">
          <w:rPr>
            <w:noProof/>
            <w:webHidden/>
          </w:rPr>
          <w:fldChar w:fldCharType="separate"/>
        </w:r>
        <w:r w:rsidR="008A3C39">
          <w:rPr>
            <w:noProof/>
            <w:webHidden/>
          </w:rPr>
          <w:t>7</w:t>
        </w:r>
        <w:r w:rsidR="008A3C39">
          <w:rPr>
            <w:noProof/>
            <w:webHidden/>
          </w:rPr>
          <w:fldChar w:fldCharType="end"/>
        </w:r>
      </w:hyperlink>
    </w:p>
    <w:p w:rsidR="008A3C39" w:rsidRDefault="00CB2737">
      <w:pPr>
        <w:pStyle w:val="TableofFigures"/>
        <w:tabs>
          <w:tab w:val="right" w:leader="dot" w:pos="992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bs-Latn-BA" w:eastAsia="bs-Latn-BA"/>
        </w:rPr>
      </w:pPr>
      <w:hyperlink w:anchor="_Toc98407582" w:history="1">
        <w:r w:rsidR="008A3C39" w:rsidRPr="000816CD">
          <w:rPr>
            <w:rStyle w:val="Hyperlink"/>
            <w:noProof/>
            <w:lang w:val="hr-BA"/>
          </w:rPr>
          <w:t>Tabela 2 – Struktura ostvarenih prihoda iz budžeta u 2021. godini</w:t>
        </w:r>
        <w:r w:rsidR="008A3C39">
          <w:rPr>
            <w:noProof/>
            <w:webHidden/>
          </w:rPr>
          <w:tab/>
        </w:r>
        <w:r w:rsidR="008A3C39">
          <w:rPr>
            <w:noProof/>
            <w:webHidden/>
          </w:rPr>
          <w:fldChar w:fldCharType="begin"/>
        </w:r>
        <w:r w:rsidR="008A3C39">
          <w:rPr>
            <w:noProof/>
            <w:webHidden/>
          </w:rPr>
          <w:instrText xml:space="preserve"> PAGEREF _Toc98407582 \h </w:instrText>
        </w:r>
        <w:r w:rsidR="008A3C39">
          <w:rPr>
            <w:noProof/>
            <w:webHidden/>
          </w:rPr>
        </w:r>
        <w:r w:rsidR="008A3C39">
          <w:rPr>
            <w:noProof/>
            <w:webHidden/>
          </w:rPr>
          <w:fldChar w:fldCharType="separate"/>
        </w:r>
        <w:r w:rsidR="008A3C39">
          <w:rPr>
            <w:noProof/>
            <w:webHidden/>
          </w:rPr>
          <w:t>9</w:t>
        </w:r>
        <w:r w:rsidR="008A3C39">
          <w:rPr>
            <w:noProof/>
            <w:webHidden/>
          </w:rPr>
          <w:fldChar w:fldCharType="end"/>
        </w:r>
      </w:hyperlink>
    </w:p>
    <w:p w:rsidR="008A3C39" w:rsidRDefault="00CB2737">
      <w:pPr>
        <w:pStyle w:val="TableofFigures"/>
        <w:tabs>
          <w:tab w:val="right" w:leader="dot" w:pos="992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bs-Latn-BA" w:eastAsia="bs-Latn-BA"/>
        </w:rPr>
      </w:pPr>
      <w:hyperlink w:anchor="_Toc98407583" w:history="1">
        <w:r w:rsidR="008A3C39" w:rsidRPr="000816CD">
          <w:rPr>
            <w:rStyle w:val="Hyperlink"/>
            <w:noProof/>
            <w:lang w:val="hr-BA"/>
          </w:rPr>
          <w:t>Tabela 3 – Struktura ostvarenih rashoda u 2021. godini</w:t>
        </w:r>
        <w:r w:rsidR="008A3C39">
          <w:rPr>
            <w:noProof/>
            <w:webHidden/>
          </w:rPr>
          <w:tab/>
        </w:r>
        <w:r w:rsidR="008A3C39">
          <w:rPr>
            <w:noProof/>
            <w:webHidden/>
          </w:rPr>
          <w:fldChar w:fldCharType="begin"/>
        </w:r>
        <w:r w:rsidR="008A3C39">
          <w:rPr>
            <w:noProof/>
            <w:webHidden/>
          </w:rPr>
          <w:instrText xml:space="preserve"> PAGEREF _Toc98407583 \h </w:instrText>
        </w:r>
        <w:r w:rsidR="008A3C39">
          <w:rPr>
            <w:noProof/>
            <w:webHidden/>
          </w:rPr>
        </w:r>
        <w:r w:rsidR="008A3C39">
          <w:rPr>
            <w:noProof/>
            <w:webHidden/>
          </w:rPr>
          <w:fldChar w:fldCharType="separate"/>
        </w:r>
        <w:r w:rsidR="008A3C39">
          <w:rPr>
            <w:noProof/>
            <w:webHidden/>
          </w:rPr>
          <w:t>10</w:t>
        </w:r>
        <w:r w:rsidR="008A3C39">
          <w:rPr>
            <w:noProof/>
            <w:webHidden/>
          </w:rPr>
          <w:fldChar w:fldCharType="end"/>
        </w:r>
      </w:hyperlink>
    </w:p>
    <w:p w:rsidR="008A3C39" w:rsidRDefault="00CB2737">
      <w:pPr>
        <w:pStyle w:val="TableofFigures"/>
        <w:tabs>
          <w:tab w:val="right" w:leader="dot" w:pos="992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bs-Latn-BA" w:eastAsia="bs-Latn-BA"/>
        </w:rPr>
      </w:pPr>
      <w:hyperlink w:anchor="_Toc98407584" w:history="1">
        <w:r w:rsidR="008A3C39" w:rsidRPr="000816CD">
          <w:rPr>
            <w:rStyle w:val="Hyperlink"/>
            <w:iCs/>
            <w:noProof/>
            <w:lang w:val="hr-BA"/>
          </w:rPr>
          <w:t>Tabela 4 – Ostvareni poslovni rezultat u 2021. godini</w:t>
        </w:r>
        <w:r w:rsidR="008A3C39">
          <w:rPr>
            <w:noProof/>
            <w:webHidden/>
          </w:rPr>
          <w:tab/>
        </w:r>
        <w:r w:rsidR="008A3C39">
          <w:rPr>
            <w:noProof/>
            <w:webHidden/>
          </w:rPr>
          <w:fldChar w:fldCharType="begin"/>
        </w:r>
        <w:r w:rsidR="008A3C39">
          <w:rPr>
            <w:noProof/>
            <w:webHidden/>
          </w:rPr>
          <w:instrText xml:space="preserve"> PAGEREF _Toc98407584 \h </w:instrText>
        </w:r>
        <w:r w:rsidR="008A3C39">
          <w:rPr>
            <w:noProof/>
            <w:webHidden/>
          </w:rPr>
        </w:r>
        <w:r w:rsidR="008A3C39">
          <w:rPr>
            <w:noProof/>
            <w:webHidden/>
          </w:rPr>
          <w:fldChar w:fldCharType="separate"/>
        </w:r>
        <w:r w:rsidR="008A3C39">
          <w:rPr>
            <w:noProof/>
            <w:webHidden/>
          </w:rPr>
          <w:t>11</w:t>
        </w:r>
        <w:r w:rsidR="008A3C39">
          <w:rPr>
            <w:noProof/>
            <w:webHidden/>
          </w:rPr>
          <w:fldChar w:fldCharType="end"/>
        </w:r>
      </w:hyperlink>
    </w:p>
    <w:p w:rsidR="005A7180" w:rsidRPr="00241155" w:rsidRDefault="00D2241E" w:rsidP="00C57658">
      <w:pPr>
        <w:spacing w:after="100" w:afterAutospacing="1" w:line="240" w:lineRule="auto"/>
        <w:jc w:val="both"/>
        <w:rPr>
          <w:rFonts w:ascii="Times New Roman" w:hAnsi="Times New Roman"/>
          <w:b/>
          <w:color w:val="auto"/>
          <w:szCs w:val="24"/>
          <w:lang w:val="hr-BA"/>
        </w:rPr>
      </w:pPr>
      <w:r w:rsidRPr="00D96A31">
        <w:rPr>
          <w:rFonts w:ascii="Times New Roman" w:hAnsi="Times New Roman"/>
          <w:b/>
          <w:color w:val="auto"/>
          <w:szCs w:val="24"/>
          <w:lang w:val="hr-BA"/>
        </w:rPr>
        <w:fldChar w:fldCharType="end"/>
      </w:r>
    </w:p>
    <w:p w:rsidR="00B1587E" w:rsidRPr="00241155" w:rsidRDefault="00144B5A" w:rsidP="00C57658">
      <w:pPr>
        <w:spacing w:after="100" w:afterAutospacing="1" w:line="240" w:lineRule="auto"/>
        <w:jc w:val="both"/>
        <w:rPr>
          <w:rFonts w:ascii="Times New Roman" w:hAnsi="Times New Roman"/>
          <w:b/>
          <w:color w:val="auto"/>
          <w:szCs w:val="24"/>
          <w:lang w:val="hr-BA"/>
        </w:rPr>
      </w:pPr>
      <w:r w:rsidRPr="00241155">
        <w:rPr>
          <w:rFonts w:ascii="Times New Roman" w:hAnsi="Times New Roman"/>
          <w:b/>
          <w:color w:val="auto"/>
          <w:szCs w:val="24"/>
          <w:lang w:val="hr-BA"/>
        </w:rPr>
        <w:t>POPI</w:t>
      </w:r>
      <w:r w:rsidR="00B1587E" w:rsidRPr="00241155">
        <w:rPr>
          <w:rFonts w:ascii="Times New Roman" w:hAnsi="Times New Roman"/>
          <w:b/>
          <w:color w:val="auto"/>
          <w:szCs w:val="24"/>
          <w:lang w:val="hr-BA"/>
        </w:rPr>
        <w:t>S PRILOGA</w:t>
      </w:r>
    </w:p>
    <w:p w:rsidR="00AE1BC3" w:rsidRPr="00241155" w:rsidRDefault="00D2241E" w:rsidP="00AE1BC3">
      <w:pPr>
        <w:pStyle w:val="TableofFigures"/>
        <w:tabs>
          <w:tab w:val="right" w:leader="dot" w:pos="9928"/>
        </w:tabs>
        <w:spacing w:line="240" w:lineRule="auto"/>
        <w:ind w:left="993" w:hanging="993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bs-Latn-BA" w:eastAsia="bs-Latn-BA"/>
        </w:rPr>
      </w:pPr>
      <w:r w:rsidRPr="00241155">
        <w:rPr>
          <w:b/>
          <w:color w:val="auto"/>
          <w:szCs w:val="24"/>
          <w:lang w:val="hr-BA"/>
        </w:rPr>
        <w:fldChar w:fldCharType="begin"/>
      </w:r>
      <w:r w:rsidR="0082400F" w:rsidRPr="00241155">
        <w:rPr>
          <w:b/>
          <w:color w:val="auto"/>
          <w:szCs w:val="24"/>
          <w:lang w:val="hr-BA"/>
        </w:rPr>
        <w:instrText xml:space="preserve"> TOC \h \z \c "Prilog" </w:instrText>
      </w:r>
      <w:r w:rsidRPr="00241155">
        <w:rPr>
          <w:b/>
          <w:color w:val="auto"/>
          <w:szCs w:val="24"/>
          <w:lang w:val="hr-BA"/>
        </w:rPr>
        <w:fldChar w:fldCharType="separate"/>
      </w:r>
      <w:hyperlink w:anchor="_Toc4663994" w:history="1">
        <w:r w:rsidR="00AE1BC3" w:rsidRPr="00241155">
          <w:rPr>
            <w:rStyle w:val="Hyperlink"/>
            <w:noProof/>
            <w:color w:val="auto"/>
            <w:lang w:val="hr-BA"/>
          </w:rPr>
          <w:t xml:space="preserve">Prilog 1: </w:t>
        </w:r>
        <w:r w:rsidR="00AE1BC3" w:rsidRPr="00241155">
          <w:rPr>
            <w:rStyle w:val="Hyperlink"/>
            <w:noProof/>
            <w:color w:val="auto"/>
            <w:lang w:val="hr-BA" w:eastAsia="bs-Latn-BA"/>
          </w:rPr>
          <w:t xml:space="preserve">Godišnji finansijski izvještaji iz člana 36. Zakona o računovodstvu i reviziji u Federaciji Bosne i Hercegovine („Službene novine FBiH“ broj </w:t>
        </w:r>
        <w:r w:rsidR="008A3C39" w:rsidRPr="008A3C39">
          <w:rPr>
            <w:rStyle w:val="Hyperlink"/>
            <w:noProof/>
            <w:color w:val="auto"/>
            <w:lang w:val="hr-BA" w:eastAsia="bs-Latn-BA"/>
          </w:rPr>
          <w:t>15/21</w:t>
        </w:r>
        <w:r w:rsidR="00AE1BC3" w:rsidRPr="00241155">
          <w:rPr>
            <w:rStyle w:val="Hyperlink"/>
            <w:noProof/>
            <w:color w:val="auto"/>
            <w:lang w:val="hr-BA" w:eastAsia="bs-Latn-BA"/>
          </w:rPr>
          <w:t>):</w:t>
        </w:r>
        <w:r w:rsidR="00AE1BC3" w:rsidRPr="00241155">
          <w:rPr>
            <w:noProof/>
            <w:webHidden/>
            <w:color w:val="auto"/>
          </w:rPr>
          <w:tab/>
        </w:r>
        <w:r w:rsidR="00AE1BC3" w:rsidRPr="00241155">
          <w:rPr>
            <w:noProof/>
            <w:webHidden/>
            <w:color w:val="auto"/>
          </w:rPr>
          <w:fldChar w:fldCharType="begin"/>
        </w:r>
        <w:r w:rsidR="00AE1BC3" w:rsidRPr="00241155">
          <w:rPr>
            <w:noProof/>
            <w:webHidden/>
            <w:color w:val="auto"/>
          </w:rPr>
          <w:instrText xml:space="preserve"> PAGEREF _Toc4663994 \h </w:instrText>
        </w:r>
        <w:r w:rsidR="00AE1BC3" w:rsidRPr="00241155">
          <w:rPr>
            <w:noProof/>
            <w:webHidden/>
            <w:color w:val="auto"/>
          </w:rPr>
        </w:r>
        <w:r w:rsidR="00AE1BC3" w:rsidRPr="00241155">
          <w:rPr>
            <w:noProof/>
            <w:webHidden/>
            <w:color w:val="auto"/>
          </w:rPr>
          <w:fldChar w:fldCharType="separate"/>
        </w:r>
        <w:r w:rsidR="004E0028">
          <w:rPr>
            <w:noProof/>
            <w:webHidden/>
            <w:color w:val="auto"/>
          </w:rPr>
          <w:t>12</w:t>
        </w:r>
        <w:r w:rsidR="00AE1BC3" w:rsidRPr="00241155">
          <w:rPr>
            <w:noProof/>
            <w:webHidden/>
            <w:color w:val="auto"/>
          </w:rPr>
          <w:fldChar w:fldCharType="end"/>
        </w:r>
      </w:hyperlink>
    </w:p>
    <w:p w:rsidR="00AE1BC3" w:rsidRPr="00241155" w:rsidRDefault="00CB2737" w:rsidP="00AE1BC3">
      <w:pPr>
        <w:pStyle w:val="TableofFigures"/>
        <w:tabs>
          <w:tab w:val="right" w:leader="dot" w:pos="9928"/>
        </w:tabs>
        <w:spacing w:line="240" w:lineRule="auto"/>
        <w:ind w:left="993" w:hanging="993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bs-Latn-BA" w:eastAsia="bs-Latn-BA"/>
        </w:rPr>
      </w:pPr>
      <w:hyperlink w:anchor="_Toc4663995" w:history="1">
        <w:r w:rsidR="00AE1BC3" w:rsidRPr="00241155">
          <w:rPr>
            <w:rStyle w:val="Hyperlink"/>
            <w:noProof/>
            <w:color w:val="auto"/>
            <w:lang w:val="hr-BA"/>
          </w:rPr>
          <w:t>Prilog 2: Obrasci iz člana 5 Pravilnika o godišnjim finansijskim izvještajima političkih stranaka („Službeni glasnik BiH“ broj: 96/13 i 89/16).:</w:t>
        </w:r>
        <w:r w:rsidR="00AE1BC3" w:rsidRPr="00241155">
          <w:rPr>
            <w:noProof/>
            <w:webHidden/>
            <w:color w:val="auto"/>
          </w:rPr>
          <w:tab/>
        </w:r>
        <w:r w:rsidR="00AE1BC3" w:rsidRPr="00241155">
          <w:rPr>
            <w:noProof/>
            <w:webHidden/>
            <w:color w:val="auto"/>
          </w:rPr>
          <w:fldChar w:fldCharType="begin"/>
        </w:r>
        <w:r w:rsidR="00AE1BC3" w:rsidRPr="00241155">
          <w:rPr>
            <w:noProof/>
            <w:webHidden/>
            <w:color w:val="auto"/>
          </w:rPr>
          <w:instrText xml:space="preserve"> PAGEREF _Toc4663995 \h </w:instrText>
        </w:r>
        <w:r w:rsidR="00AE1BC3" w:rsidRPr="00241155">
          <w:rPr>
            <w:noProof/>
            <w:webHidden/>
            <w:color w:val="auto"/>
          </w:rPr>
        </w:r>
        <w:r w:rsidR="00AE1BC3" w:rsidRPr="00241155">
          <w:rPr>
            <w:noProof/>
            <w:webHidden/>
            <w:color w:val="auto"/>
          </w:rPr>
          <w:fldChar w:fldCharType="separate"/>
        </w:r>
        <w:r w:rsidR="004E0028">
          <w:rPr>
            <w:noProof/>
            <w:webHidden/>
            <w:color w:val="auto"/>
          </w:rPr>
          <w:t>12</w:t>
        </w:r>
        <w:r w:rsidR="00AE1BC3" w:rsidRPr="00241155">
          <w:rPr>
            <w:noProof/>
            <w:webHidden/>
            <w:color w:val="auto"/>
          </w:rPr>
          <w:fldChar w:fldCharType="end"/>
        </w:r>
      </w:hyperlink>
    </w:p>
    <w:p w:rsidR="006C7F13" w:rsidRPr="00241155" w:rsidRDefault="00D2241E" w:rsidP="006C62C0">
      <w:pPr>
        <w:spacing w:after="100" w:afterAutospacing="1" w:line="240" w:lineRule="auto"/>
        <w:jc w:val="both"/>
        <w:rPr>
          <w:rFonts w:ascii="Times New Roman" w:hAnsi="Times New Roman"/>
          <w:b/>
          <w:color w:val="auto"/>
          <w:szCs w:val="24"/>
          <w:lang w:val="hr-BA"/>
        </w:rPr>
      </w:pPr>
      <w:r w:rsidRPr="00241155">
        <w:rPr>
          <w:rFonts w:ascii="Times New Roman" w:hAnsi="Times New Roman"/>
          <w:b/>
          <w:color w:val="auto"/>
          <w:szCs w:val="24"/>
          <w:lang w:val="hr-BA"/>
        </w:rPr>
        <w:fldChar w:fldCharType="end"/>
      </w:r>
    </w:p>
    <w:p w:rsidR="006C7F13" w:rsidRPr="00241155" w:rsidRDefault="006C7F13" w:rsidP="006C62C0">
      <w:pPr>
        <w:spacing w:after="100" w:afterAutospacing="1" w:line="240" w:lineRule="auto"/>
        <w:jc w:val="both"/>
        <w:rPr>
          <w:rFonts w:ascii="Times New Roman" w:hAnsi="Times New Roman"/>
          <w:b/>
          <w:color w:val="auto"/>
          <w:szCs w:val="24"/>
          <w:lang w:val="hr-BA"/>
        </w:rPr>
      </w:pPr>
    </w:p>
    <w:p w:rsidR="006C7F13" w:rsidRPr="00241155" w:rsidRDefault="006C7F13" w:rsidP="006C62C0">
      <w:pPr>
        <w:spacing w:after="100" w:afterAutospacing="1" w:line="240" w:lineRule="auto"/>
        <w:jc w:val="both"/>
        <w:rPr>
          <w:rFonts w:ascii="Times New Roman" w:hAnsi="Times New Roman"/>
          <w:b/>
          <w:color w:val="auto"/>
          <w:szCs w:val="24"/>
          <w:lang w:val="hr-BA"/>
        </w:rPr>
      </w:pPr>
    </w:p>
    <w:p w:rsidR="006C7F13" w:rsidRPr="00241155" w:rsidRDefault="006C7F13" w:rsidP="006C62C0">
      <w:pPr>
        <w:spacing w:after="100" w:afterAutospacing="1" w:line="240" w:lineRule="auto"/>
        <w:jc w:val="both"/>
        <w:rPr>
          <w:rFonts w:ascii="Times New Roman" w:hAnsi="Times New Roman"/>
          <w:b/>
          <w:color w:val="auto"/>
          <w:szCs w:val="24"/>
          <w:lang w:val="hr-BA"/>
        </w:rPr>
      </w:pPr>
    </w:p>
    <w:p w:rsidR="006C7F13" w:rsidRPr="00241155" w:rsidRDefault="006C7F13" w:rsidP="006C62C0">
      <w:pPr>
        <w:spacing w:after="100" w:afterAutospacing="1" w:line="240" w:lineRule="auto"/>
        <w:jc w:val="both"/>
        <w:rPr>
          <w:rFonts w:ascii="Times New Roman" w:hAnsi="Times New Roman"/>
          <w:b/>
          <w:color w:val="auto"/>
          <w:szCs w:val="24"/>
          <w:lang w:val="hr-BA"/>
        </w:rPr>
      </w:pPr>
    </w:p>
    <w:p w:rsidR="00337FB6" w:rsidRPr="00241155" w:rsidRDefault="00337FB6" w:rsidP="006C62C0">
      <w:pPr>
        <w:spacing w:after="100" w:afterAutospacing="1" w:line="240" w:lineRule="auto"/>
        <w:jc w:val="both"/>
        <w:rPr>
          <w:rFonts w:ascii="Times New Roman" w:hAnsi="Times New Roman"/>
          <w:b/>
          <w:color w:val="auto"/>
          <w:szCs w:val="24"/>
          <w:lang w:val="hr-BA"/>
        </w:rPr>
      </w:pPr>
    </w:p>
    <w:p w:rsidR="00AE1BC3" w:rsidRPr="00241155" w:rsidRDefault="00AE1BC3" w:rsidP="006C62C0">
      <w:pPr>
        <w:spacing w:after="100" w:afterAutospacing="1" w:line="240" w:lineRule="auto"/>
        <w:jc w:val="both"/>
        <w:rPr>
          <w:rFonts w:ascii="Times New Roman" w:hAnsi="Times New Roman"/>
          <w:b/>
          <w:color w:val="auto"/>
          <w:szCs w:val="24"/>
          <w:lang w:val="hr-BA"/>
        </w:rPr>
      </w:pPr>
    </w:p>
    <w:p w:rsidR="00F30B14" w:rsidRPr="00241155" w:rsidRDefault="00F30B14" w:rsidP="006C62C0">
      <w:pPr>
        <w:spacing w:after="100" w:afterAutospacing="1" w:line="240" w:lineRule="auto"/>
        <w:jc w:val="both"/>
        <w:rPr>
          <w:rFonts w:ascii="Times New Roman" w:hAnsi="Times New Roman"/>
          <w:b/>
          <w:color w:val="auto"/>
          <w:szCs w:val="24"/>
          <w:lang w:val="hr-BA"/>
        </w:rPr>
      </w:pPr>
    </w:p>
    <w:p w:rsidR="00F30B14" w:rsidRPr="00241155" w:rsidRDefault="00F30B14" w:rsidP="006C62C0">
      <w:pPr>
        <w:spacing w:after="100" w:afterAutospacing="1" w:line="240" w:lineRule="auto"/>
        <w:jc w:val="both"/>
        <w:rPr>
          <w:rFonts w:ascii="Times New Roman" w:hAnsi="Times New Roman"/>
          <w:b/>
          <w:color w:val="auto"/>
          <w:szCs w:val="24"/>
          <w:lang w:val="hr-BA"/>
        </w:rPr>
      </w:pPr>
    </w:p>
    <w:p w:rsidR="00F30B14" w:rsidRPr="00241155" w:rsidRDefault="00F30B14" w:rsidP="006C62C0">
      <w:pPr>
        <w:spacing w:after="100" w:afterAutospacing="1" w:line="240" w:lineRule="auto"/>
        <w:jc w:val="both"/>
        <w:rPr>
          <w:rFonts w:ascii="Times New Roman" w:hAnsi="Times New Roman"/>
          <w:b/>
          <w:color w:val="auto"/>
          <w:szCs w:val="24"/>
          <w:lang w:val="hr-BA"/>
        </w:rPr>
      </w:pPr>
    </w:p>
    <w:p w:rsidR="00F30B14" w:rsidRPr="00241155" w:rsidRDefault="00F30B14" w:rsidP="006C62C0">
      <w:pPr>
        <w:spacing w:after="100" w:afterAutospacing="1" w:line="240" w:lineRule="auto"/>
        <w:jc w:val="both"/>
        <w:rPr>
          <w:rFonts w:ascii="Times New Roman" w:hAnsi="Times New Roman"/>
          <w:b/>
          <w:color w:val="auto"/>
          <w:szCs w:val="24"/>
          <w:lang w:val="hr-BA"/>
        </w:rPr>
      </w:pPr>
    </w:p>
    <w:p w:rsidR="00DE0038" w:rsidRPr="00241155" w:rsidRDefault="006152A3" w:rsidP="00AE1BC3">
      <w:pPr>
        <w:pStyle w:val="Heading1"/>
        <w:numPr>
          <w:ilvl w:val="0"/>
          <w:numId w:val="0"/>
        </w:numPr>
        <w:ind w:left="360" w:hanging="360"/>
        <w:rPr>
          <w:color w:val="auto"/>
        </w:rPr>
      </w:pPr>
      <w:bookmarkStart w:id="0" w:name="_Toc98407563"/>
      <w:r w:rsidRPr="00241155">
        <w:rPr>
          <w:color w:val="auto"/>
        </w:rPr>
        <w:t>Uvodne napomene</w:t>
      </w:r>
      <w:bookmarkEnd w:id="0"/>
    </w:p>
    <w:p w:rsidR="006C62C0" w:rsidRPr="00241155" w:rsidRDefault="006C62C0" w:rsidP="00C57658">
      <w:pPr>
        <w:spacing w:after="100" w:afterAutospacing="1" w:line="240" w:lineRule="auto"/>
        <w:jc w:val="both"/>
        <w:rPr>
          <w:rFonts w:ascii="Times New Roman" w:eastAsia="SimSun" w:hAnsi="Times New Roman"/>
          <w:color w:val="auto"/>
          <w:szCs w:val="24"/>
          <w:lang w:val="hr-BA" w:eastAsia="zh-CN"/>
        </w:rPr>
      </w:pPr>
    </w:p>
    <w:p w:rsidR="006F1682" w:rsidRPr="00241155" w:rsidRDefault="006F1682" w:rsidP="00C57658">
      <w:pPr>
        <w:spacing w:after="100" w:afterAutospacing="1" w:line="240" w:lineRule="auto"/>
        <w:jc w:val="both"/>
        <w:rPr>
          <w:rFonts w:ascii="Times New Roman" w:eastAsia="SimSun" w:hAnsi="Times New Roman"/>
          <w:color w:val="auto"/>
          <w:szCs w:val="24"/>
          <w:lang w:val="hr-BA" w:eastAsia="zh-CN"/>
        </w:rPr>
      </w:pPr>
      <w:r w:rsidRPr="00241155">
        <w:rPr>
          <w:rFonts w:ascii="Times New Roman" w:eastAsia="SimSun" w:hAnsi="Times New Roman"/>
          <w:color w:val="auto"/>
          <w:szCs w:val="24"/>
          <w:lang w:val="hr-BA" w:eastAsia="zh-CN"/>
        </w:rPr>
        <w:t>Na osnovu člana 13 stav 3 Zakona o političkim organizacijama (“Službeni list SR Bosne i Herce</w:t>
      </w:r>
      <w:r w:rsidR="00C57658" w:rsidRPr="00241155">
        <w:rPr>
          <w:rFonts w:ascii="Times New Roman" w:eastAsia="SimSun" w:hAnsi="Times New Roman"/>
          <w:color w:val="auto"/>
          <w:szCs w:val="24"/>
          <w:lang w:val="hr-BA" w:eastAsia="zh-CN"/>
        </w:rPr>
        <w:t xml:space="preserve">govine”, broj: 27/91), 24. marta </w:t>
      </w:r>
      <w:r w:rsidRPr="00241155">
        <w:rPr>
          <w:rFonts w:ascii="Times New Roman" w:eastAsia="SimSun" w:hAnsi="Times New Roman"/>
          <w:color w:val="auto"/>
          <w:szCs w:val="24"/>
          <w:lang w:val="hr-BA" w:eastAsia="zh-CN"/>
        </w:rPr>
        <w:t>2018. godine održana je Osnivačka skupština političke organizacije “Pokret Demokratske Akcije“, na kojoj je usvojen Program rada političke organizacije „POKRET DEMOKRATSKE AKCIJE“ sa skraćenim nazivom “PDA”.</w:t>
      </w:r>
    </w:p>
    <w:p w:rsidR="002F19C1" w:rsidRPr="00241155" w:rsidRDefault="002F19C1" w:rsidP="00C57658">
      <w:pPr>
        <w:spacing w:after="100" w:afterAutospacing="1" w:line="240" w:lineRule="auto"/>
        <w:jc w:val="both"/>
        <w:rPr>
          <w:rFonts w:ascii="Times New Roman" w:eastAsia="Times New Roman" w:hAnsi="Times New Roman"/>
          <w:bCs/>
          <w:color w:val="auto"/>
          <w:szCs w:val="24"/>
          <w:lang w:val="hr-BA" w:eastAsia="hr-HR"/>
        </w:rPr>
      </w:pPr>
    </w:p>
    <w:p w:rsidR="00DE0038" w:rsidRPr="00241155" w:rsidRDefault="00DE0038" w:rsidP="00C57658">
      <w:pPr>
        <w:spacing w:after="100" w:afterAutospacing="1" w:line="240" w:lineRule="auto"/>
        <w:jc w:val="both"/>
        <w:rPr>
          <w:rFonts w:ascii="Times New Roman" w:eastAsia="Times New Roman" w:hAnsi="Times New Roman"/>
          <w:bCs/>
          <w:color w:val="auto"/>
          <w:szCs w:val="24"/>
          <w:lang w:val="hr-BA" w:eastAsia="hr-HR"/>
        </w:rPr>
      </w:pPr>
      <w:r w:rsidRPr="00241155">
        <w:rPr>
          <w:rFonts w:ascii="Times New Roman" w:eastAsia="Times New Roman" w:hAnsi="Times New Roman"/>
          <w:bCs/>
          <w:color w:val="auto"/>
          <w:szCs w:val="24"/>
          <w:lang w:val="hr-BA" w:eastAsia="hr-HR"/>
        </w:rPr>
        <w:t>Cilj i razlog osnivanja PDA je potreba da se pokrene, afirmiše, vodi i realizira</w:t>
      </w:r>
      <w:r w:rsidR="00C57658" w:rsidRPr="00241155">
        <w:rPr>
          <w:rFonts w:ascii="Times New Roman" w:eastAsia="Times New Roman" w:hAnsi="Times New Roman"/>
          <w:bCs/>
          <w:color w:val="auto"/>
          <w:szCs w:val="24"/>
          <w:lang w:val="hr-BA" w:eastAsia="hr-HR"/>
        </w:rPr>
        <w:t xml:space="preserve"> novo </w:t>
      </w:r>
      <w:r w:rsidRPr="00241155">
        <w:rPr>
          <w:rFonts w:ascii="Times New Roman" w:eastAsia="Times New Roman" w:hAnsi="Times New Roman"/>
          <w:bCs/>
          <w:color w:val="auto"/>
          <w:szCs w:val="24"/>
          <w:lang w:val="hr-BA" w:eastAsia="hr-HR"/>
        </w:rPr>
        <w:t>političko djelovanje u bosanskohercegovačkom društvu</w:t>
      </w:r>
      <w:r w:rsidR="00552F43" w:rsidRPr="00241155">
        <w:rPr>
          <w:rFonts w:ascii="Times New Roman" w:eastAsia="Times New Roman" w:hAnsi="Times New Roman"/>
          <w:bCs/>
          <w:color w:val="auto"/>
          <w:szCs w:val="24"/>
          <w:lang w:val="hr-BA" w:eastAsia="hr-HR"/>
        </w:rPr>
        <w:t>,</w:t>
      </w:r>
      <w:r w:rsidRPr="00241155">
        <w:rPr>
          <w:rFonts w:ascii="Times New Roman" w:eastAsia="Times New Roman" w:hAnsi="Times New Roman"/>
          <w:bCs/>
          <w:color w:val="auto"/>
          <w:szCs w:val="24"/>
          <w:lang w:val="hr-BA" w:eastAsia="hr-HR"/>
        </w:rPr>
        <w:t xml:space="preserve"> zasnovano na radu i odgovornosti, a radi rekonstruisanja i osnaženja svih oblika političke i </w:t>
      </w:r>
      <w:r w:rsidR="00A4684B" w:rsidRPr="00241155">
        <w:rPr>
          <w:rFonts w:ascii="Times New Roman" w:eastAsia="Times New Roman" w:hAnsi="Times New Roman"/>
          <w:bCs/>
          <w:color w:val="auto"/>
          <w:szCs w:val="24"/>
          <w:lang w:val="hr-BA" w:eastAsia="hr-HR"/>
        </w:rPr>
        <w:t>institucionalne</w:t>
      </w:r>
      <w:r w:rsidRPr="00241155">
        <w:rPr>
          <w:rFonts w:ascii="Times New Roman" w:eastAsia="Times New Roman" w:hAnsi="Times New Roman"/>
          <w:bCs/>
          <w:color w:val="auto"/>
          <w:szCs w:val="24"/>
          <w:lang w:val="hr-BA" w:eastAsia="hr-HR"/>
        </w:rPr>
        <w:t xml:space="preserve"> vlasti u skladu s temeljnim  načelima država članica Europske unije, kojima teži naš</w:t>
      </w:r>
      <w:r w:rsidR="00552F43" w:rsidRPr="00241155">
        <w:rPr>
          <w:rFonts w:ascii="Times New Roman" w:eastAsia="Times New Roman" w:hAnsi="Times New Roman"/>
          <w:bCs/>
          <w:color w:val="auto"/>
          <w:szCs w:val="24"/>
          <w:lang w:val="hr-BA" w:eastAsia="hr-HR"/>
        </w:rPr>
        <w:t>a domovina Bosna i Hercegovina.</w:t>
      </w:r>
    </w:p>
    <w:p w:rsidR="00524FEF" w:rsidRPr="00241155" w:rsidRDefault="00524FEF" w:rsidP="00C57658">
      <w:pPr>
        <w:spacing w:after="100" w:afterAutospacing="1" w:line="240" w:lineRule="auto"/>
        <w:jc w:val="both"/>
        <w:rPr>
          <w:rFonts w:ascii="Times New Roman" w:eastAsia="Times New Roman" w:hAnsi="Times New Roman"/>
          <w:bCs/>
          <w:color w:val="auto"/>
          <w:szCs w:val="24"/>
          <w:lang w:val="hr-BA" w:eastAsia="hr-HR"/>
        </w:rPr>
      </w:pPr>
    </w:p>
    <w:p w:rsidR="00524FEF" w:rsidRPr="00241155" w:rsidRDefault="00524FEF" w:rsidP="00C57658">
      <w:pPr>
        <w:spacing w:after="100" w:afterAutospacing="1" w:line="240" w:lineRule="auto"/>
        <w:jc w:val="both"/>
        <w:rPr>
          <w:rFonts w:ascii="Times New Roman" w:eastAsia="Times New Roman" w:hAnsi="Times New Roman"/>
          <w:bCs/>
          <w:color w:val="auto"/>
          <w:szCs w:val="24"/>
          <w:lang w:val="hr-BA" w:eastAsia="hr-HR"/>
        </w:rPr>
      </w:pPr>
      <w:r w:rsidRPr="00241155">
        <w:rPr>
          <w:rFonts w:ascii="Times New Roman" w:eastAsia="Times New Roman" w:hAnsi="Times New Roman"/>
          <w:bCs/>
          <w:color w:val="auto"/>
          <w:szCs w:val="24"/>
          <w:lang w:val="hr-BA" w:eastAsia="hr-HR"/>
        </w:rPr>
        <w:t>Statutom Pokreta demokratske akcije (usvojen na Osn</w:t>
      </w:r>
      <w:r w:rsidR="00C57658" w:rsidRPr="00241155">
        <w:rPr>
          <w:rFonts w:ascii="Times New Roman" w:eastAsia="Times New Roman" w:hAnsi="Times New Roman"/>
          <w:bCs/>
          <w:color w:val="auto"/>
          <w:szCs w:val="24"/>
          <w:lang w:val="hr-BA" w:eastAsia="hr-HR"/>
        </w:rPr>
        <w:t xml:space="preserve">ivačkoj skupštini održanoj 24. marta 2018. </w:t>
      </w:r>
      <w:r w:rsidRPr="00241155">
        <w:rPr>
          <w:rFonts w:ascii="Times New Roman" w:eastAsia="Times New Roman" w:hAnsi="Times New Roman"/>
          <w:bCs/>
          <w:color w:val="auto"/>
          <w:szCs w:val="24"/>
          <w:lang w:val="hr-BA" w:eastAsia="hr-HR"/>
        </w:rPr>
        <w:t>godine), u članu 9 definisani su ciljevi PDA, a članom 10 definisano je ostvarivanje programskih ciljeva.</w:t>
      </w:r>
    </w:p>
    <w:p w:rsidR="002F19C1" w:rsidRPr="00241155" w:rsidRDefault="002F19C1" w:rsidP="00C57658">
      <w:pPr>
        <w:spacing w:after="100" w:afterAutospacing="1" w:line="240" w:lineRule="auto"/>
        <w:jc w:val="both"/>
        <w:rPr>
          <w:rFonts w:ascii="Times New Roman" w:eastAsia="SimSun" w:hAnsi="Times New Roman"/>
          <w:color w:val="auto"/>
          <w:szCs w:val="24"/>
          <w:lang w:val="hr-BA" w:eastAsia="zh-CN"/>
        </w:rPr>
      </w:pPr>
    </w:p>
    <w:p w:rsidR="006F1682" w:rsidRPr="00241155" w:rsidRDefault="006F1682" w:rsidP="00C57658">
      <w:pPr>
        <w:spacing w:after="100" w:afterAutospacing="1" w:line="240" w:lineRule="auto"/>
        <w:jc w:val="both"/>
        <w:rPr>
          <w:rFonts w:ascii="Times New Roman" w:eastAsia="SimSun" w:hAnsi="Times New Roman"/>
          <w:color w:val="auto"/>
          <w:szCs w:val="24"/>
          <w:lang w:val="hr-BA" w:eastAsia="zh-CN"/>
        </w:rPr>
      </w:pPr>
      <w:r w:rsidRPr="00241155">
        <w:rPr>
          <w:rFonts w:ascii="Times New Roman" w:eastAsia="SimSun" w:hAnsi="Times New Roman"/>
          <w:color w:val="auto"/>
          <w:szCs w:val="24"/>
          <w:lang w:val="hr-BA" w:eastAsia="zh-CN"/>
        </w:rPr>
        <w:t xml:space="preserve">Program rada političke partije „Pokret Demokratske Akcije“ u osnovi se zasniva na očuvanju države Bosne i Hercegovine kao suverene, demokratske i nedjeljive države svih naroda i građana koji u njoj žive. U tom cilju svoje političko djelovanje zasnivamo na poštivanju prava kako bi Bosna i Hercegovina uistinu postala pravna i efikasna država, u kojoj će se uvažavati jasna podjela vlasti na zakonodavnu, izvršnu i sudsku, uz međusobno poštivanje njihovih nadležnosti i neovisnosti. </w:t>
      </w:r>
    </w:p>
    <w:p w:rsidR="002F19C1" w:rsidRPr="00241155" w:rsidRDefault="002F19C1" w:rsidP="00C57658">
      <w:pPr>
        <w:spacing w:after="100" w:afterAutospacing="1" w:line="240" w:lineRule="auto"/>
        <w:jc w:val="both"/>
        <w:rPr>
          <w:rFonts w:ascii="Times New Roman" w:eastAsia="SimSun" w:hAnsi="Times New Roman"/>
          <w:color w:val="auto"/>
          <w:szCs w:val="24"/>
          <w:lang w:val="hr-BA" w:eastAsia="zh-CN"/>
        </w:rPr>
      </w:pPr>
    </w:p>
    <w:p w:rsidR="006F1682" w:rsidRPr="00241155" w:rsidRDefault="006F1682" w:rsidP="00C57658">
      <w:pPr>
        <w:spacing w:after="100" w:afterAutospacing="1" w:line="240" w:lineRule="auto"/>
        <w:jc w:val="both"/>
        <w:rPr>
          <w:rFonts w:ascii="Times New Roman" w:eastAsia="SimSun" w:hAnsi="Times New Roman"/>
          <w:color w:val="auto"/>
          <w:szCs w:val="24"/>
          <w:lang w:val="hr-BA" w:eastAsia="zh-CN"/>
        </w:rPr>
      </w:pPr>
      <w:r w:rsidRPr="00241155">
        <w:rPr>
          <w:rFonts w:ascii="Times New Roman" w:eastAsia="SimSun" w:hAnsi="Times New Roman"/>
          <w:color w:val="auto"/>
          <w:szCs w:val="24"/>
          <w:lang w:val="hr-BA" w:eastAsia="zh-CN"/>
        </w:rPr>
        <w:t>Pokret Demokratske Akcije je politič</w:t>
      </w:r>
      <w:r w:rsidR="001106E8" w:rsidRPr="00241155">
        <w:rPr>
          <w:rFonts w:ascii="Times New Roman" w:eastAsia="SimSun" w:hAnsi="Times New Roman"/>
          <w:color w:val="auto"/>
          <w:szCs w:val="24"/>
          <w:lang w:val="hr-BA" w:eastAsia="zh-CN"/>
        </w:rPr>
        <w:t xml:space="preserve">ka partija demokratskog centra </w:t>
      </w:r>
      <w:r w:rsidR="00207A56" w:rsidRPr="00241155">
        <w:rPr>
          <w:rFonts w:ascii="Times New Roman" w:eastAsia="SimSun" w:hAnsi="Times New Roman"/>
          <w:color w:val="auto"/>
          <w:szCs w:val="24"/>
          <w:lang w:val="hr-BA" w:eastAsia="zh-CN"/>
        </w:rPr>
        <w:t>i</w:t>
      </w:r>
      <w:r w:rsidR="00C57658" w:rsidRPr="00241155">
        <w:rPr>
          <w:rFonts w:ascii="Times New Roman" w:eastAsia="SimSun" w:hAnsi="Times New Roman"/>
          <w:color w:val="auto"/>
          <w:szCs w:val="24"/>
          <w:lang w:val="hr-BA" w:eastAsia="zh-CN"/>
        </w:rPr>
        <w:t xml:space="preserve"> </w:t>
      </w:r>
      <w:r w:rsidRPr="00241155">
        <w:rPr>
          <w:rFonts w:ascii="Times New Roman" w:eastAsia="SimSun" w:hAnsi="Times New Roman"/>
          <w:color w:val="auto"/>
          <w:szCs w:val="24"/>
          <w:lang w:val="hr-BA" w:eastAsia="zh-CN"/>
        </w:rPr>
        <w:t xml:space="preserve">sa svojim programom i ciljevima </w:t>
      </w:r>
      <w:r w:rsidR="001106E8" w:rsidRPr="00241155">
        <w:rPr>
          <w:rFonts w:ascii="Times New Roman" w:eastAsia="SimSun" w:hAnsi="Times New Roman"/>
          <w:color w:val="auto"/>
          <w:szCs w:val="24"/>
          <w:lang w:val="hr-BA" w:eastAsia="zh-CN"/>
        </w:rPr>
        <w:t>je</w:t>
      </w:r>
      <w:r w:rsidRPr="00241155">
        <w:rPr>
          <w:rFonts w:ascii="Times New Roman" w:eastAsia="SimSun" w:hAnsi="Times New Roman"/>
          <w:color w:val="auto"/>
          <w:szCs w:val="24"/>
          <w:lang w:val="hr-BA" w:eastAsia="zh-CN"/>
        </w:rPr>
        <w:t xml:space="preserve"> nezaobilazan politi</w:t>
      </w:r>
      <w:r w:rsidR="00207A56" w:rsidRPr="00241155">
        <w:rPr>
          <w:rFonts w:ascii="Times New Roman" w:eastAsia="SimSun" w:hAnsi="Times New Roman"/>
          <w:color w:val="auto"/>
          <w:szCs w:val="24"/>
          <w:lang w:val="hr-BA" w:eastAsia="zh-CN"/>
        </w:rPr>
        <w:t xml:space="preserve">čki faktor u narednom periodu. </w:t>
      </w:r>
      <w:r w:rsidR="00C57658" w:rsidRPr="00241155">
        <w:rPr>
          <w:rFonts w:ascii="Times New Roman" w:eastAsia="SimSun" w:hAnsi="Times New Roman"/>
          <w:color w:val="auto"/>
          <w:szCs w:val="24"/>
          <w:lang w:val="hr-BA" w:eastAsia="zh-CN"/>
        </w:rPr>
        <w:t xml:space="preserve">Takođe, </w:t>
      </w:r>
      <w:r w:rsidRPr="00241155">
        <w:rPr>
          <w:rFonts w:ascii="Times New Roman" w:eastAsia="SimSun" w:hAnsi="Times New Roman"/>
          <w:color w:val="auto"/>
          <w:szCs w:val="24"/>
          <w:lang w:val="hr-BA" w:eastAsia="zh-CN"/>
        </w:rPr>
        <w:t xml:space="preserve">PDA će u svom radu i djelovanju slijediti put izvorne ideje i ideale prvog predsjednika Republike Bosne i Hercegovine Alije Izetbegovića,  i uz jaku podršku građana, sa snažnom političkom pozicijom, biti spremna da preuzme odgovornost, i svojim radom da se bori za opstojnost države BiH, za trajni mir, ekonomski napredak i sigurniji i kvalitetniji život svakog pojedinca. </w:t>
      </w:r>
    </w:p>
    <w:p w:rsidR="006726B6" w:rsidRPr="00241155" w:rsidRDefault="006726B6" w:rsidP="00C57658">
      <w:pPr>
        <w:spacing w:after="100" w:afterAutospacing="1" w:line="240" w:lineRule="auto"/>
        <w:jc w:val="both"/>
        <w:rPr>
          <w:rFonts w:ascii="Times New Roman" w:eastAsia="SimSun" w:hAnsi="Times New Roman"/>
          <w:color w:val="auto"/>
          <w:szCs w:val="24"/>
          <w:lang w:val="hr-BA" w:eastAsia="zh-CN"/>
        </w:rPr>
      </w:pPr>
    </w:p>
    <w:p w:rsidR="006726B6" w:rsidRPr="00241155" w:rsidRDefault="006726B6" w:rsidP="00C57658">
      <w:pPr>
        <w:spacing w:after="100" w:afterAutospacing="1" w:line="240" w:lineRule="auto"/>
        <w:jc w:val="both"/>
        <w:rPr>
          <w:rFonts w:ascii="Times New Roman" w:eastAsia="SimSun" w:hAnsi="Times New Roman"/>
          <w:color w:val="auto"/>
          <w:szCs w:val="24"/>
          <w:lang w:val="hr-BA" w:eastAsia="zh-CN"/>
        </w:rPr>
      </w:pPr>
      <w:r w:rsidRPr="00241155">
        <w:rPr>
          <w:rFonts w:ascii="Times New Roman" w:eastAsia="SimSun" w:hAnsi="Times New Roman"/>
          <w:color w:val="auto"/>
          <w:szCs w:val="24"/>
          <w:lang w:val="hr-BA" w:eastAsia="zh-CN"/>
        </w:rPr>
        <w:t>Odredbama člana 36 Statuta Pokreta demokratske akcije (usvojen na Osnivačkoj skupštini održanoj 24.</w:t>
      </w:r>
      <w:r w:rsidR="00C57658" w:rsidRPr="00241155">
        <w:rPr>
          <w:rFonts w:ascii="Times New Roman" w:eastAsia="SimSun" w:hAnsi="Times New Roman"/>
          <w:color w:val="auto"/>
          <w:szCs w:val="24"/>
          <w:lang w:val="hr-BA" w:eastAsia="zh-CN"/>
        </w:rPr>
        <w:t xml:space="preserve"> marta 2018. </w:t>
      </w:r>
      <w:r w:rsidRPr="00241155">
        <w:rPr>
          <w:rFonts w:ascii="Times New Roman" w:eastAsia="SimSun" w:hAnsi="Times New Roman"/>
          <w:color w:val="auto"/>
          <w:szCs w:val="24"/>
          <w:lang w:val="hr-BA" w:eastAsia="zh-CN"/>
        </w:rPr>
        <w:t xml:space="preserve">godine), data je nadležnost Predsjedništvu stranke da razmatra i predlaže finansijski izvještaj Glavnom odboru stranke, </w:t>
      </w:r>
      <w:r w:rsidR="00F65036" w:rsidRPr="00241155">
        <w:rPr>
          <w:rFonts w:ascii="Times New Roman" w:eastAsia="SimSun" w:hAnsi="Times New Roman"/>
          <w:color w:val="auto"/>
          <w:szCs w:val="24"/>
          <w:lang w:val="hr-BA" w:eastAsia="zh-CN"/>
        </w:rPr>
        <w:t xml:space="preserve">a odredbama člana 54 Statuta je definisano da </w:t>
      </w:r>
      <w:r w:rsidR="00C57658" w:rsidRPr="00241155">
        <w:rPr>
          <w:rFonts w:ascii="Times New Roman" w:eastAsia="SimSun" w:hAnsi="Times New Roman"/>
          <w:color w:val="auto"/>
          <w:szCs w:val="24"/>
          <w:lang w:val="hr-BA" w:eastAsia="zh-CN"/>
        </w:rPr>
        <w:t>p</w:t>
      </w:r>
      <w:r w:rsidR="00F65036" w:rsidRPr="00241155">
        <w:rPr>
          <w:rFonts w:ascii="Times New Roman" w:eastAsia="SimSun" w:hAnsi="Times New Roman"/>
          <w:color w:val="auto"/>
          <w:szCs w:val="24"/>
          <w:lang w:val="hr-BA" w:eastAsia="zh-CN"/>
        </w:rPr>
        <w:t>redsjednik PDA i članovi Predsjedništva PDA imaju sva ovlaštenja organa u skladu sa Statutom PDA i da će obavljati funkciju Glavnog odbora stranke.</w:t>
      </w:r>
    </w:p>
    <w:p w:rsidR="00543918" w:rsidRPr="00241155" w:rsidRDefault="00FC4CA2" w:rsidP="00C57658">
      <w:pPr>
        <w:pStyle w:val="Heading1"/>
        <w:spacing w:after="100" w:afterAutospacing="1"/>
        <w:rPr>
          <w:color w:val="auto"/>
          <w:lang w:val="hr-BA"/>
        </w:rPr>
      </w:pPr>
      <w:bookmarkStart w:id="1" w:name="_Toc98407564"/>
      <w:r w:rsidRPr="00241155">
        <w:rPr>
          <w:color w:val="auto"/>
          <w:lang w:val="hr-BA"/>
        </w:rPr>
        <w:t>Programska načela djelovanja</w:t>
      </w:r>
      <w:r w:rsidR="00D96A31">
        <w:rPr>
          <w:color w:val="auto"/>
          <w:lang w:val="hr-BA"/>
        </w:rPr>
        <w:t xml:space="preserve"> u 2021</w:t>
      </w:r>
      <w:r w:rsidR="00711E0D" w:rsidRPr="00241155">
        <w:rPr>
          <w:color w:val="auto"/>
          <w:lang w:val="hr-BA"/>
        </w:rPr>
        <w:t>. godini</w:t>
      </w:r>
      <w:bookmarkEnd w:id="1"/>
    </w:p>
    <w:p w:rsidR="00DE0038" w:rsidRPr="00241155" w:rsidRDefault="00DE0038" w:rsidP="00C57658">
      <w:pPr>
        <w:spacing w:after="100" w:afterAutospacing="1" w:line="240" w:lineRule="auto"/>
        <w:ind w:right="60"/>
        <w:jc w:val="both"/>
        <w:rPr>
          <w:rFonts w:ascii="Times New Roman" w:eastAsia="Times New Roman" w:hAnsi="Times New Roman"/>
          <w:color w:val="auto"/>
          <w:szCs w:val="24"/>
          <w:lang w:val="hr-BA"/>
        </w:rPr>
      </w:pPr>
      <w:r w:rsidRPr="00241155">
        <w:rPr>
          <w:rFonts w:ascii="Times New Roman" w:eastAsia="Times New Roman" w:hAnsi="Times New Roman"/>
          <w:color w:val="auto"/>
          <w:szCs w:val="24"/>
          <w:lang w:val="hr-BA"/>
        </w:rPr>
        <w:t xml:space="preserve">Programska načela djelovanja PDA </w:t>
      </w:r>
      <w:r w:rsidR="001D1EB4" w:rsidRPr="00241155">
        <w:rPr>
          <w:rFonts w:ascii="Times New Roman" w:eastAsia="Times New Roman" w:hAnsi="Times New Roman"/>
          <w:color w:val="auto"/>
          <w:szCs w:val="24"/>
          <w:lang w:val="hr-BA"/>
        </w:rPr>
        <w:t xml:space="preserve">BiH </w:t>
      </w:r>
      <w:r w:rsidR="00C57658" w:rsidRPr="00241155">
        <w:rPr>
          <w:rFonts w:ascii="Times New Roman" w:eastAsia="Times New Roman" w:hAnsi="Times New Roman"/>
          <w:color w:val="auto"/>
          <w:szCs w:val="24"/>
          <w:lang w:val="hr-BA"/>
        </w:rPr>
        <w:t>s</w:t>
      </w:r>
      <w:r w:rsidRPr="00241155">
        <w:rPr>
          <w:rFonts w:ascii="Times New Roman" w:eastAsia="Times New Roman" w:hAnsi="Times New Roman"/>
          <w:color w:val="auto"/>
          <w:szCs w:val="24"/>
          <w:lang w:val="hr-BA"/>
        </w:rPr>
        <w:t xml:space="preserve"> prijedlogom mjera, </w:t>
      </w:r>
      <w:r w:rsidR="00524FEF" w:rsidRPr="00241155">
        <w:rPr>
          <w:rFonts w:ascii="Times New Roman" w:eastAsia="Times New Roman" w:hAnsi="Times New Roman"/>
          <w:color w:val="auto"/>
          <w:szCs w:val="24"/>
          <w:lang w:val="hr-BA"/>
        </w:rPr>
        <w:t xml:space="preserve">utvrđena su u </w:t>
      </w:r>
      <w:r w:rsidR="00524FEF" w:rsidRPr="00241155">
        <w:rPr>
          <w:rFonts w:ascii="Times New Roman" w:hAnsi="Times New Roman"/>
          <w:iCs/>
          <w:color w:val="auto"/>
          <w:szCs w:val="24"/>
          <w:lang w:val="hr-BA"/>
        </w:rPr>
        <w:t>dokumentu Programski ciljevi i mjere PDA</w:t>
      </w:r>
      <w:r w:rsidR="00340D1E" w:rsidRPr="00241155">
        <w:rPr>
          <w:rFonts w:ascii="Times New Roman" w:hAnsi="Times New Roman"/>
          <w:iCs/>
          <w:color w:val="auto"/>
          <w:szCs w:val="24"/>
          <w:lang w:val="hr-BA"/>
        </w:rPr>
        <w:t>, a</w:t>
      </w:r>
      <w:r w:rsidRPr="00241155">
        <w:rPr>
          <w:rFonts w:ascii="Times New Roman" w:eastAsia="Times New Roman" w:hAnsi="Times New Roman"/>
          <w:color w:val="auto"/>
          <w:szCs w:val="24"/>
          <w:lang w:val="hr-BA"/>
        </w:rPr>
        <w:t xml:space="preserve"> sačinjeni su na osnovu analize najvažnijih pitanja i problema sa kojima se Bosna i Hercegovina danas suočava.</w:t>
      </w:r>
      <w:r w:rsidR="00C57658" w:rsidRPr="00241155">
        <w:rPr>
          <w:rFonts w:ascii="Times New Roman" w:eastAsia="Times New Roman" w:hAnsi="Times New Roman"/>
          <w:color w:val="auto"/>
          <w:szCs w:val="24"/>
          <w:lang w:val="hr-BA"/>
        </w:rPr>
        <w:t xml:space="preserve"> </w:t>
      </w:r>
      <w:r w:rsidRPr="00241155">
        <w:rPr>
          <w:rFonts w:ascii="Times New Roman" w:eastAsia="Times New Roman" w:hAnsi="Times New Roman"/>
          <w:color w:val="auto"/>
          <w:szCs w:val="24"/>
          <w:lang w:val="hr-BA"/>
        </w:rPr>
        <w:t>Programska načela i mjere predstavljaju osnovne naznake djelovanja i osnovne aktivnosti koje će PDA BiH poduzimati da bi se poboljšao i unaprijedio život svih građana Bosne i Hercegovine.</w:t>
      </w:r>
    </w:p>
    <w:p w:rsidR="002F19C1" w:rsidRPr="00241155" w:rsidRDefault="002F19C1" w:rsidP="00C57658">
      <w:pPr>
        <w:spacing w:after="100" w:afterAutospacing="1" w:line="240" w:lineRule="auto"/>
        <w:ind w:right="60"/>
        <w:jc w:val="both"/>
        <w:rPr>
          <w:rFonts w:ascii="Times New Roman" w:eastAsia="Times New Roman" w:hAnsi="Times New Roman"/>
          <w:i/>
          <w:color w:val="auto"/>
          <w:szCs w:val="24"/>
          <w:lang w:val="hr-BA"/>
        </w:rPr>
      </w:pPr>
    </w:p>
    <w:p w:rsidR="006F1682" w:rsidRPr="00241155" w:rsidRDefault="006F1682" w:rsidP="00C57658">
      <w:pPr>
        <w:spacing w:after="100" w:afterAutospacing="1" w:line="240" w:lineRule="auto"/>
        <w:jc w:val="both"/>
        <w:rPr>
          <w:rFonts w:ascii="Times New Roman" w:hAnsi="Times New Roman"/>
          <w:b/>
          <w:bCs/>
          <w:color w:val="auto"/>
          <w:szCs w:val="24"/>
          <w:lang w:val="hr-BA"/>
        </w:rPr>
      </w:pPr>
      <w:r w:rsidRPr="00241155">
        <w:rPr>
          <w:rFonts w:ascii="Times New Roman" w:hAnsi="Times New Roman"/>
          <w:bCs/>
          <w:color w:val="auto"/>
          <w:szCs w:val="24"/>
          <w:lang w:val="hr-BA"/>
        </w:rPr>
        <w:t>Osnovna programska načela djelovanja PDA</w:t>
      </w:r>
      <w:r w:rsidR="00EC2BB5" w:rsidRPr="00241155">
        <w:rPr>
          <w:rFonts w:ascii="Times New Roman" w:hAnsi="Times New Roman"/>
          <w:bCs/>
          <w:color w:val="auto"/>
          <w:szCs w:val="24"/>
          <w:lang w:val="hr-BA"/>
        </w:rPr>
        <w:t xml:space="preserve"> su</w:t>
      </w:r>
      <w:r w:rsidRPr="00241155">
        <w:rPr>
          <w:rFonts w:ascii="Times New Roman" w:hAnsi="Times New Roman"/>
          <w:b/>
          <w:bCs/>
          <w:color w:val="auto"/>
          <w:szCs w:val="24"/>
          <w:lang w:val="hr-BA"/>
        </w:rPr>
        <w:t xml:space="preserve">: </w:t>
      </w:r>
    </w:p>
    <w:p w:rsidR="006F1682" w:rsidRPr="00241155" w:rsidRDefault="006F1682" w:rsidP="00C57658">
      <w:pPr>
        <w:pStyle w:val="ListParagraph1"/>
        <w:numPr>
          <w:ilvl w:val="0"/>
          <w:numId w:val="17"/>
        </w:numPr>
        <w:spacing w:after="100" w:afterAutospacing="1" w:line="240" w:lineRule="auto"/>
        <w:ind w:left="709" w:hanging="567"/>
        <w:jc w:val="both"/>
        <w:rPr>
          <w:rFonts w:ascii="Times New Roman" w:hAnsi="Times New Roman"/>
          <w:sz w:val="24"/>
          <w:szCs w:val="24"/>
          <w:lang w:val="hr-BA"/>
        </w:rPr>
      </w:pPr>
      <w:r w:rsidRPr="00241155">
        <w:rPr>
          <w:rFonts w:ascii="Times New Roman" w:hAnsi="Times New Roman"/>
          <w:sz w:val="24"/>
          <w:szCs w:val="24"/>
          <w:lang w:val="hr-BA"/>
        </w:rPr>
        <w:t>PDA je odana ideji očuvanja cjelovitosti, suverenosti i teritorijalnog integriteta države BiH;</w:t>
      </w:r>
    </w:p>
    <w:p w:rsidR="006F1682" w:rsidRPr="00241155" w:rsidRDefault="006F1682" w:rsidP="00C57658">
      <w:pPr>
        <w:numPr>
          <w:ilvl w:val="0"/>
          <w:numId w:val="17"/>
        </w:numPr>
        <w:tabs>
          <w:tab w:val="left" w:pos="271"/>
        </w:tabs>
        <w:spacing w:after="100" w:afterAutospacing="1" w:line="240" w:lineRule="auto"/>
        <w:ind w:left="709" w:right="20" w:hanging="567"/>
        <w:contextualSpacing w:val="0"/>
        <w:jc w:val="both"/>
        <w:rPr>
          <w:rFonts w:ascii="Times New Roman" w:eastAsia="Arial" w:hAnsi="Times New Roman"/>
          <w:color w:val="auto"/>
          <w:szCs w:val="24"/>
          <w:lang w:val="hr-BA"/>
        </w:rPr>
      </w:pPr>
      <w:r w:rsidRPr="00241155">
        <w:rPr>
          <w:rFonts w:ascii="Times New Roman" w:hAnsi="Times New Roman"/>
          <w:color w:val="auto"/>
          <w:szCs w:val="24"/>
          <w:lang w:val="hr-BA"/>
        </w:rPr>
        <w:t xml:space="preserve">PDA je opredijeljena za </w:t>
      </w:r>
      <w:r w:rsidRPr="00241155">
        <w:rPr>
          <w:rFonts w:ascii="Times New Roman" w:eastAsia="Arial" w:hAnsi="Times New Roman"/>
          <w:color w:val="auto"/>
          <w:szCs w:val="24"/>
          <w:lang w:val="hr-BA"/>
        </w:rPr>
        <w:t xml:space="preserve">integrisanje i članstvo Bosne i Hercegovine, kao cjelovite i demokratske  države,  u Europskoj Uniji i euroatlantskim asocijacijama; </w:t>
      </w:r>
    </w:p>
    <w:p w:rsidR="006F1682" w:rsidRPr="00241155" w:rsidRDefault="006F1682" w:rsidP="00C57658">
      <w:pPr>
        <w:numPr>
          <w:ilvl w:val="0"/>
          <w:numId w:val="17"/>
        </w:numPr>
        <w:tabs>
          <w:tab w:val="left" w:pos="271"/>
        </w:tabs>
        <w:spacing w:after="100" w:afterAutospacing="1" w:line="240" w:lineRule="auto"/>
        <w:ind w:left="709" w:right="20" w:hanging="567"/>
        <w:contextualSpacing w:val="0"/>
        <w:jc w:val="both"/>
        <w:rPr>
          <w:rFonts w:ascii="Times New Roman" w:eastAsia="Arial" w:hAnsi="Times New Roman"/>
          <w:color w:val="auto"/>
          <w:szCs w:val="24"/>
          <w:lang w:val="hr-BA"/>
        </w:rPr>
      </w:pPr>
      <w:r w:rsidRPr="00241155">
        <w:rPr>
          <w:rFonts w:ascii="Times New Roman" w:eastAsia="Arial" w:hAnsi="Times New Roman"/>
          <w:color w:val="auto"/>
          <w:szCs w:val="24"/>
          <w:lang w:val="hr-BA"/>
        </w:rPr>
        <w:t>PDA se zalaže za izgradnju Bosne i Hercegovine, kao države regija, koje su uspostavljene na bazi ekonomskih, historijskih i komunikacijskih povezanosti, uvažavajući multietničnost konstitutivnih naroda, građana i nacionalnih manjina koji žive u BIH;</w:t>
      </w:r>
    </w:p>
    <w:p w:rsidR="006F1682" w:rsidRPr="00241155" w:rsidRDefault="006F1682" w:rsidP="00C57658">
      <w:pPr>
        <w:pStyle w:val="ListParagraph1"/>
        <w:numPr>
          <w:ilvl w:val="0"/>
          <w:numId w:val="17"/>
        </w:numPr>
        <w:spacing w:after="100" w:afterAutospacing="1" w:line="240" w:lineRule="auto"/>
        <w:ind w:left="709" w:hanging="567"/>
        <w:jc w:val="both"/>
        <w:rPr>
          <w:rFonts w:ascii="Times New Roman" w:hAnsi="Times New Roman"/>
          <w:sz w:val="24"/>
          <w:szCs w:val="24"/>
          <w:lang w:val="hr-BA"/>
        </w:rPr>
      </w:pPr>
      <w:r w:rsidRPr="00241155">
        <w:rPr>
          <w:rFonts w:ascii="Times New Roman" w:hAnsi="Times New Roman"/>
          <w:sz w:val="24"/>
          <w:szCs w:val="24"/>
          <w:lang w:val="hr-BA"/>
        </w:rPr>
        <w:t xml:space="preserve">PDA će osigurati zaštitu i unaprjeđenje ljudskih prava i temeljnih sloboda, državu u kojoj se uvažavaju prava i slobode čovjeka i građanina </w:t>
      </w:r>
      <w:r w:rsidRPr="00241155">
        <w:rPr>
          <w:rFonts w:ascii="Times New Roman" w:eastAsia="Arial" w:hAnsi="Times New Roman"/>
          <w:sz w:val="24"/>
          <w:szCs w:val="24"/>
          <w:lang w:val="hr-BA"/>
        </w:rPr>
        <w:t>na cijeloj njenoj teritoriji;</w:t>
      </w:r>
    </w:p>
    <w:p w:rsidR="006F1682" w:rsidRPr="00241155" w:rsidRDefault="006F1682" w:rsidP="00C57658">
      <w:pPr>
        <w:pStyle w:val="ListParagraph1"/>
        <w:numPr>
          <w:ilvl w:val="0"/>
          <w:numId w:val="17"/>
        </w:numPr>
        <w:spacing w:after="100" w:afterAutospacing="1" w:line="240" w:lineRule="auto"/>
        <w:ind w:left="709" w:hanging="567"/>
        <w:jc w:val="both"/>
        <w:rPr>
          <w:rFonts w:ascii="Times New Roman" w:hAnsi="Times New Roman"/>
          <w:sz w:val="24"/>
          <w:szCs w:val="24"/>
          <w:lang w:val="hr-BA"/>
        </w:rPr>
      </w:pPr>
      <w:r w:rsidRPr="00241155">
        <w:rPr>
          <w:rFonts w:ascii="Times New Roman" w:hAnsi="Times New Roman"/>
          <w:sz w:val="24"/>
          <w:szCs w:val="24"/>
          <w:lang w:val="hr-BA"/>
        </w:rPr>
        <w:t>PDA će raditi na stvaranju ambijenta u kojem će mlade generacije preuzeti odgovornost za sudbinu Bosne i Hercegovine, kako bi njen razvoj odredile prema mjeri svojih vizija budućnosti, mira i općeg prosperiteta svoje domovine;</w:t>
      </w:r>
    </w:p>
    <w:p w:rsidR="006F1682" w:rsidRPr="00241155" w:rsidRDefault="006F1682" w:rsidP="00C57658">
      <w:pPr>
        <w:pStyle w:val="ListParagraph1"/>
        <w:numPr>
          <w:ilvl w:val="0"/>
          <w:numId w:val="17"/>
        </w:numPr>
        <w:spacing w:after="100" w:afterAutospacing="1" w:line="240" w:lineRule="auto"/>
        <w:ind w:left="709" w:hanging="567"/>
        <w:jc w:val="both"/>
        <w:rPr>
          <w:rFonts w:ascii="Times New Roman" w:hAnsi="Times New Roman"/>
          <w:sz w:val="24"/>
          <w:szCs w:val="24"/>
          <w:lang w:val="hr-BA"/>
        </w:rPr>
      </w:pPr>
      <w:r w:rsidRPr="00241155">
        <w:rPr>
          <w:rFonts w:ascii="Times New Roman" w:hAnsi="Times New Roman"/>
          <w:sz w:val="24"/>
          <w:szCs w:val="24"/>
          <w:lang w:val="hr-BA"/>
        </w:rPr>
        <w:t>PDA se zalaže za o</w:t>
      </w:r>
      <w:r w:rsidRPr="00241155">
        <w:rPr>
          <w:rFonts w:ascii="Times New Roman" w:eastAsia="Garamond" w:hAnsi="Times New Roman"/>
          <w:sz w:val="24"/>
          <w:szCs w:val="24"/>
          <w:lang w:val="hr-BA"/>
        </w:rPr>
        <w:t>čuvanje vrijednosti antifašizma na kojima je sazdan demokratski svijet;</w:t>
      </w:r>
    </w:p>
    <w:p w:rsidR="006F1682" w:rsidRPr="00241155" w:rsidRDefault="006F1682" w:rsidP="00C57658">
      <w:pPr>
        <w:pStyle w:val="ListParagraph1"/>
        <w:numPr>
          <w:ilvl w:val="0"/>
          <w:numId w:val="17"/>
        </w:numPr>
        <w:spacing w:after="100" w:afterAutospacing="1" w:line="240" w:lineRule="auto"/>
        <w:ind w:left="709" w:hanging="567"/>
        <w:jc w:val="both"/>
        <w:rPr>
          <w:rFonts w:ascii="Times New Roman" w:hAnsi="Times New Roman"/>
          <w:sz w:val="24"/>
          <w:szCs w:val="24"/>
          <w:lang w:val="hr-BA"/>
        </w:rPr>
      </w:pPr>
      <w:r w:rsidRPr="00241155">
        <w:rPr>
          <w:rFonts w:ascii="Times New Roman" w:eastAsia="Garamond" w:hAnsi="Times New Roman"/>
          <w:sz w:val="24"/>
          <w:szCs w:val="24"/>
          <w:lang w:val="hr-BA"/>
        </w:rPr>
        <w:t>PDA je opredijeljena za očuvanje tekovina odbrambeno-oslobodilačkog rata 1992-1995., gdje se borcima i b</w:t>
      </w:r>
      <w:r w:rsidRPr="00241155">
        <w:rPr>
          <w:rFonts w:ascii="Times New Roman" w:eastAsia="Arial" w:hAnsi="Times New Roman"/>
          <w:sz w:val="24"/>
          <w:szCs w:val="24"/>
          <w:lang w:val="hr-BA"/>
        </w:rPr>
        <w:t>raniocima BiH mora vratiti dignitet i dostojanstvo, a kroz zakonom utvrđena  prava, i u skladu sa mogućnostima države;</w:t>
      </w:r>
    </w:p>
    <w:p w:rsidR="006F1682" w:rsidRPr="00241155" w:rsidRDefault="006F1682" w:rsidP="00C57658">
      <w:pPr>
        <w:pStyle w:val="ListParagraph1"/>
        <w:numPr>
          <w:ilvl w:val="0"/>
          <w:numId w:val="17"/>
        </w:numPr>
        <w:spacing w:after="100" w:afterAutospacing="1" w:line="240" w:lineRule="auto"/>
        <w:ind w:left="709" w:hanging="567"/>
        <w:jc w:val="both"/>
        <w:rPr>
          <w:rFonts w:ascii="Times New Roman" w:hAnsi="Times New Roman"/>
          <w:sz w:val="24"/>
          <w:szCs w:val="24"/>
          <w:lang w:val="hr-BA"/>
        </w:rPr>
      </w:pPr>
      <w:r w:rsidRPr="00241155">
        <w:rPr>
          <w:rFonts w:ascii="Times New Roman" w:hAnsi="Times New Roman"/>
          <w:sz w:val="24"/>
          <w:szCs w:val="24"/>
          <w:lang w:val="hr-BA"/>
        </w:rPr>
        <w:t>PDA se zalaže za zabranu negiranja genocida i presuđenih zločina, kao i borbu da se svi zločini otkriju i počinioci sankcionišu, te da se pronađu sve nestale osobe i dostojanstveno, po principima i volji porodica, iste sahrane;</w:t>
      </w:r>
    </w:p>
    <w:p w:rsidR="006F1682" w:rsidRPr="00241155" w:rsidRDefault="006F1682" w:rsidP="00C57658">
      <w:pPr>
        <w:pStyle w:val="ListParagraph1"/>
        <w:numPr>
          <w:ilvl w:val="0"/>
          <w:numId w:val="17"/>
        </w:numPr>
        <w:spacing w:after="100" w:afterAutospacing="1" w:line="240" w:lineRule="auto"/>
        <w:ind w:left="709" w:hanging="567"/>
        <w:jc w:val="both"/>
        <w:rPr>
          <w:rFonts w:ascii="Times New Roman" w:hAnsi="Times New Roman"/>
          <w:sz w:val="24"/>
          <w:szCs w:val="24"/>
          <w:lang w:val="hr-BA"/>
        </w:rPr>
      </w:pPr>
      <w:r w:rsidRPr="00241155">
        <w:rPr>
          <w:rFonts w:ascii="Times New Roman" w:hAnsi="Times New Roman"/>
          <w:sz w:val="24"/>
          <w:szCs w:val="24"/>
          <w:lang w:val="hr-BA"/>
        </w:rPr>
        <w:t>PDA će istrajati na osiguranju prava na povratak i stvaranju uslova za održiv povratak, sa posebnom pažnjom na sigurnost povratnika, pravo na obrazovanje na maternjem jeziku, ekonomski razvoj, podršku zapošljavanju i stabilnu egzistenciju;</w:t>
      </w:r>
    </w:p>
    <w:p w:rsidR="006F1682" w:rsidRPr="00241155" w:rsidRDefault="006F1682" w:rsidP="00C57658">
      <w:pPr>
        <w:pStyle w:val="ListParagraph1"/>
        <w:numPr>
          <w:ilvl w:val="0"/>
          <w:numId w:val="17"/>
        </w:numPr>
        <w:tabs>
          <w:tab w:val="left" w:pos="381"/>
        </w:tabs>
        <w:spacing w:after="100" w:afterAutospacing="1" w:line="240" w:lineRule="auto"/>
        <w:ind w:left="709" w:right="20" w:hanging="567"/>
        <w:contextualSpacing w:val="0"/>
        <w:jc w:val="both"/>
        <w:rPr>
          <w:rFonts w:ascii="Times New Roman" w:eastAsia="Arial" w:hAnsi="Times New Roman"/>
          <w:sz w:val="24"/>
          <w:szCs w:val="24"/>
          <w:lang w:val="hr-BA"/>
        </w:rPr>
      </w:pPr>
      <w:r w:rsidRPr="00241155">
        <w:rPr>
          <w:rFonts w:ascii="Times New Roman" w:eastAsia="Arial" w:hAnsi="Times New Roman"/>
          <w:sz w:val="24"/>
          <w:szCs w:val="24"/>
          <w:lang w:val="hr-BA"/>
        </w:rPr>
        <w:t>PDA će se zalagati za demografsku obnovu Bosne i Hercegovine stimulativnom i humanom politikom nataliteta, te tražiti da se državnim mjerama zaštiti majčinstvo, i potiče podizanje i odgoj djece;</w:t>
      </w:r>
    </w:p>
    <w:p w:rsidR="006F1682" w:rsidRPr="00241155" w:rsidRDefault="006F1682" w:rsidP="00C57658">
      <w:pPr>
        <w:pStyle w:val="ListParagraph1"/>
        <w:numPr>
          <w:ilvl w:val="0"/>
          <w:numId w:val="17"/>
        </w:numPr>
        <w:tabs>
          <w:tab w:val="left" w:pos="381"/>
        </w:tabs>
        <w:spacing w:after="100" w:afterAutospacing="1" w:line="240" w:lineRule="auto"/>
        <w:ind w:left="709" w:right="20" w:hanging="567"/>
        <w:contextualSpacing w:val="0"/>
        <w:jc w:val="both"/>
        <w:rPr>
          <w:rFonts w:ascii="Times New Roman" w:eastAsia="Arial" w:hAnsi="Times New Roman"/>
          <w:sz w:val="24"/>
          <w:szCs w:val="24"/>
          <w:lang w:val="hr-BA"/>
        </w:rPr>
      </w:pPr>
      <w:r w:rsidRPr="00241155">
        <w:rPr>
          <w:rFonts w:ascii="Times New Roman" w:eastAsia="Arial" w:hAnsi="Times New Roman"/>
          <w:sz w:val="24"/>
          <w:szCs w:val="24"/>
          <w:lang w:val="hr-BA"/>
        </w:rPr>
        <w:t>PDA je opredijeljena, polazeći od univerzalnih vrijednosti slobode, jednakosti, pravde i solidarnosti, da gradi socijalnu državu unutar koje će biti osiguran jednak pristup radu, socijalnoj sigurnosti, zdravlju, humanom stanovanju, obrazovanju, kulturi i sportu za sve, a posebnu senzibilnu za penzionere, invalide, djecu bez roditelja, nezaposlene i stare;</w:t>
      </w:r>
    </w:p>
    <w:p w:rsidR="006F1682" w:rsidRPr="00241155" w:rsidRDefault="006F1682" w:rsidP="00C57658">
      <w:pPr>
        <w:numPr>
          <w:ilvl w:val="0"/>
          <w:numId w:val="17"/>
        </w:numPr>
        <w:tabs>
          <w:tab w:val="left" w:pos="278"/>
        </w:tabs>
        <w:spacing w:after="100" w:afterAutospacing="1" w:line="240" w:lineRule="auto"/>
        <w:ind w:left="709" w:hanging="567"/>
        <w:contextualSpacing w:val="0"/>
        <w:jc w:val="both"/>
        <w:rPr>
          <w:rFonts w:ascii="Times New Roman" w:eastAsia="Arial" w:hAnsi="Times New Roman"/>
          <w:color w:val="auto"/>
          <w:szCs w:val="24"/>
          <w:lang w:val="hr-BA"/>
        </w:rPr>
      </w:pPr>
      <w:r w:rsidRPr="00241155">
        <w:rPr>
          <w:rFonts w:ascii="Times New Roman" w:eastAsia="Arial" w:hAnsi="Times New Roman"/>
          <w:color w:val="auto"/>
          <w:szCs w:val="24"/>
          <w:lang w:val="hr-BA"/>
        </w:rPr>
        <w:t xml:space="preserve">PDA se snažno zalaže razvoj i jačanje lokalne samouprave, na temelju i principima europskih konvencija i povelja o lokalnoj samoupravi, jer samo jake lokalne zajednice čine jaku, snažnu i ekonomski prosperitetnu Bosnu I Hercegovinu; </w:t>
      </w:r>
    </w:p>
    <w:p w:rsidR="006F1682" w:rsidRPr="00241155" w:rsidRDefault="006F1682" w:rsidP="00C57658">
      <w:pPr>
        <w:numPr>
          <w:ilvl w:val="0"/>
          <w:numId w:val="17"/>
        </w:numPr>
        <w:tabs>
          <w:tab w:val="left" w:pos="278"/>
        </w:tabs>
        <w:spacing w:after="100" w:afterAutospacing="1" w:line="240" w:lineRule="auto"/>
        <w:ind w:left="709" w:hanging="567"/>
        <w:contextualSpacing w:val="0"/>
        <w:jc w:val="both"/>
        <w:rPr>
          <w:rFonts w:ascii="Times New Roman" w:eastAsia="Arial" w:hAnsi="Times New Roman"/>
          <w:color w:val="auto"/>
          <w:szCs w:val="24"/>
          <w:lang w:val="hr-BA"/>
        </w:rPr>
      </w:pPr>
      <w:r w:rsidRPr="00241155">
        <w:rPr>
          <w:rFonts w:ascii="Times New Roman" w:eastAsia="Times New Roman" w:hAnsi="Times New Roman"/>
          <w:color w:val="auto"/>
          <w:szCs w:val="24"/>
          <w:lang w:val="hr-BA"/>
        </w:rPr>
        <w:t>PDA smatra da lokalne zajednice (općine i gradovi) moraju imati punu autonomiju, i osiguranu mogućnost da samostalno reguliraju pitanja iz lokalnog ekonomskog i infrastrukturnog razvoja, koja će se inkorporirati u strategije i planove viših nivoa vlasti;</w:t>
      </w:r>
    </w:p>
    <w:p w:rsidR="006F1682" w:rsidRPr="00241155" w:rsidRDefault="006F1682" w:rsidP="00C57658">
      <w:pPr>
        <w:pStyle w:val="ListParagraph1"/>
        <w:numPr>
          <w:ilvl w:val="0"/>
          <w:numId w:val="17"/>
        </w:numPr>
        <w:spacing w:after="100" w:afterAutospacing="1" w:line="240" w:lineRule="auto"/>
        <w:ind w:left="709" w:hanging="567"/>
        <w:jc w:val="both"/>
        <w:rPr>
          <w:rFonts w:ascii="Times New Roman" w:hAnsi="Times New Roman"/>
          <w:sz w:val="24"/>
          <w:szCs w:val="24"/>
          <w:lang w:val="hr-BA"/>
        </w:rPr>
      </w:pPr>
      <w:r w:rsidRPr="00241155">
        <w:rPr>
          <w:rFonts w:ascii="Times New Roman" w:hAnsi="Times New Roman"/>
          <w:sz w:val="24"/>
          <w:szCs w:val="24"/>
          <w:lang w:val="hr-BA"/>
        </w:rPr>
        <w:t>PDA će insistirati na pravednijoj i poštenijoj raspodjela javnih prihoda i stvaranju preduvjeta za ravnomjeran razvoj države, entiteta, kantona i lokalnih zajednica, uspostavljanju i održavanju egzistencijalne ravnopravnosti svih naroda i građana BiH;</w:t>
      </w:r>
    </w:p>
    <w:p w:rsidR="006F1682" w:rsidRPr="00241155" w:rsidRDefault="006F1682" w:rsidP="00C57658">
      <w:pPr>
        <w:pStyle w:val="ListParagraph1"/>
        <w:numPr>
          <w:ilvl w:val="0"/>
          <w:numId w:val="17"/>
        </w:numPr>
        <w:spacing w:after="100" w:afterAutospacing="1" w:line="240" w:lineRule="auto"/>
        <w:ind w:left="709" w:hanging="567"/>
        <w:jc w:val="both"/>
        <w:rPr>
          <w:rFonts w:ascii="Times New Roman" w:hAnsi="Times New Roman"/>
          <w:sz w:val="24"/>
          <w:szCs w:val="24"/>
          <w:lang w:val="hr-BA"/>
        </w:rPr>
      </w:pPr>
      <w:r w:rsidRPr="00241155">
        <w:rPr>
          <w:rFonts w:ascii="Times New Roman" w:hAnsi="Times New Roman"/>
          <w:sz w:val="24"/>
          <w:szCs w:val="24"/>
          <w:lang w:val="hr-BA"/>
        </w:rPr>
        <w:t>PDA će podržati lokalnu, kantonalnu, entitetsku i međudržavnu saradnju zasnovanu na principima međusobnog uvažavanja;</w:t>
      </w:r>
    </w:p>
    <w:p w:rsidR="006F1682" w:rsidRPr="00241155" w:rsidRDefault="006F1682" w:rsidP="00C57658">
      <w:pPr>
        <w:pStyle w:val="ListParagraph1"/>
        <w:numPr>
          <w:ilvl w:val="0"/>
          <w:numId w:val="17"/>
        </w:numPr>
        <w:spacing w:after="100" w:afterAutospacing="1" w:line="240" w:lineRule="auto"/>
        <w:ind w:left="709" w:hanging="567"/>
        <w:jc w:val="both"/>
        <w:rPr>
          <w:rFonts w:ascii="Times New Roman" w:hAnsi="Times New Roman"/>
          <w:sz w:val="24"/>
          <w:szCs w:val="24"/>
          <w:lang w:val="hr-BA"/>
        </w:rPr>
      </w:pPr>
      <w:r w:rsidRPr="00241155">
        <w:rPr>
          <w:rFonts w:ascii="Times New Roman" w:eastAsia="Arial" w:hAnsi="Times New Roman"/>
          <w:sz w:val="24"/>
          <w:szCs w:val="24"/>
          <w:lang w:val="hr-BA"/>
        </w:rPr>
        <w:t xml:space="preserve">PDA cijeni da nisu iskorišteni ekonomski, obrazovni, intelektualni i materijalni kapaciteti  i uticaj građana koji žive van BiH (BH Dijaspore), a u cilju unaprjeđenja razvoja bh društva i države, osjećaja pripadnosti dijaspore svojoj domovini, te u tom smislu će formirati posebne državne organe i donijeti strategiju na nivou države; </w:t>
      </w:r>
    </w:p>
    <w:p w:rsidR="006F1682" w:rsidRPr="00241155" w:rsidRDefault="006F1682" w:rsidP="00C57658">
      <w:pPr>
        <w:pStyle w:val="ListParagraph1"/>
        <w:numPr>
          <w:ilvl w:val="0"/>
          <w:numId w:val="17"/>
        </w:numPr>
        <w:spacing w:after="100" w:afterAutospacing="1" w:line="240" w:lineRule="auto"/>
        <w:ind w:left="709" w:hanging="567"/>
        <w:jc w:val="both"/>
        <w:rPr>
          <w:rFonts w:ascii="Times New Roman" w:hAnsi="Times New Roman"/>
          <w:sz w:val="24"/>
          <w:szCs w:val="24"/>
          <w:lang w:val="hr-BA"/>
        </w:rPr>
      </w:pPr>
      <w:r w:rsidRPr="00241155">
        <w:rPr>
          <w:rFonts w:ascii="Times New Roman" w:hAnsi="Times New Roman"/>
          <w:sz w:val="24"/>
          <w:szCs w:val="24"/>
          <w:lang w:val="hr-BA"/>
        </w:rPr>
        <w:t>PDA podržava i zalagat će se razvijanje prosperitetne tržišne ekonomije na jedinstvenom ekonomskom prostoru BiH,razvoj infrastrukturnih energetskih projekata, te očuvanje  energetskih i drugih resursa BiH;</w:t>
      </w:r>
    </w:p>
    <w:p w:rsidR="006F1682" w:rsidRPr="00241155" w:rsidRDefault="006F1682" w:rsidP="00C57658">
      <w:pPr>
        <w:pStyle w:val="ListParagraph1"/>
        <w:numPr>
          <w:ilvl w:val="0"/>
          <w:numId w:val="17"/>
        </w:numPr>
        <w:spacing w:after="100" w:afterAutospacing="1" w:line="240" w:lineRule="auto"/>
        <w:ind w:left="709" w:hanging="567"/>
        <w:jc w:val="both"/>
        <w:rPr>
          <w:rFonts w:ascii="Times New Roman" w:hAnsi="Times New Roman"/>
          <w:sz w:val="24"/>
          <w:szCs w:val="24"/>
          <w:lang w:val="hr-BA"/>
        </w:rPr>
      </w:pPr>
      <w:r w:rsidRPr="00241155">
        <w:rPr>
          <w:rFonts w:ascii="Times New Roman" w:hAnsi="Times New Roman"/>
          <w:sz w:val="24"/>
          <w:szCs w:val="24"/>
          <w:lang w:val="hr-BA"/>
        </w:rPr>
        <w:t xml:space="preserve"> PDA je opredijeljena za </w:t>
      </w:r>
      <w:r w:rsidRPr="00241155">
        <w:rPr>
          <w:rFonts w:ascii="Times New Roman" w:eastAsia="FreeSans" w:hAnsi="Times New Roman"/>
          <w:sz w:val="24"/>
          <w:szCs w:val="24"/>
          <w:lang w:val="hr-BA"/>
        </w:rPr>
        <w:t>održivi razvoj Bosne i Hercegovine utemeljen na geografski balansiranom i ravnomjernom ekonomskom razvoju, sa konkurentnom ekonomijom koja će osigurati nova zapošljavanja i društveni napredak, te posebnom pažnjom na zaštitu i unaprjeđenje kvalitete životne sredine;</w:t>
      </w:r>
    </w:p>
    <w:p w:rsidR="006F1682" w:rsidRPr="00241155" w:rsidRDefault="006F1682" w:rsidP="00C57658">
      <w:pPr>
        <w:pStyle w:val="ListParagraph1"/>
        <w:numPr>
          <w:ilvl w:val="0"/>
          <w:numId w:val="17"/>
        </w:numPr>
        <w:spacing w:after="100" w:afterAutospacing="1" w:line="240" w:lineRule="auto"/>
        <w:ind w:left="709" w:hanging="567"/>
        <w:jc w:val="both"/>
        <w:rPr>
          <w:rFonts w:ascii="Times New Roman" w:hAnsi="Times New Roman"/>
          <w:sz w:val="24"/>
          <w:szCs w:val="24"/>
          <w:lang w:val="hr-BA"/>
        </w:rPr>
      </w:pPr>
      <w:r w:rsidRPr="00241155">
        <w:rPr>
          <w:rFonts w:ascii="Times New Roman" w:hAnsi="Times New Roman"/>
          <w:sz w:val="24"/>
          <w:szCs w:val="24"/>
          <w:lang w:val="hr-BA"/>
        </w:rPr>
        <w:t xml:space="preserve">PDA se zalaže za razvijanje putne infrastrukture i ubrzanu izgradnju autoputeva, regionalnih puteva i drugih bitnih komunikacijskih infrastruktura; </w:t>
      </w:r>
    </w:p>
    <w:p w:rsidR="006F1682" w:rsidRPr="00241155" w:rsidRDefault="006F1682" w:rsidP="00C57658">
      <w:pPr>
        <w:pStyle w:val="ListParagraph1"/>
        <w:numPr>
          <w:ilvl w:val="0"/>
          <w:numId w:val="17"/>
        </w:numPr>
        <w:spacing w:after="100" w:afterAutospacing="1" w:line="240" w:lineRule="auto"/>
        <w:ind w:left="709" w:hanging="567"/>
        <w:jc w:val="both"/>
        <w:rPr>
          <w:rFonts w:ascii="Times New Roman" w:hAnsi="Times New Roman"/>
          <w:sz w:val="24"/>
          <w:szCs w:val="24"/>
          <w:lang w:val="hr-BA"/>
        </w:rPr>
      </w:pPr>
      <w:r w:rsidRPr="00241155">
        <w:rPr>
          <w:rFonts w:ascii="Times New Roman" w:hAnsi="Times New Roman"/>
          <w:sz w:val="24"/>
          <w:szCs w:val="24"/>
          <w:lang w:val="hr-BA"/>
        </w:rPr>
        <w:t>PDA je opredijeljena za obrazovanje mladih u skladu sa europskim standardima i savremenim potrebama društva, te stvaranje ambijenta koji će zaustaviti odliv stručnih kadrova i mladih iz domovine Bosne i Hercegovine;</w:t>
      </w:r>
    </w:p>
    <w:p w:rsidR="006F1682" w:rsidRPr="00241155" w:rsidRDefault="006F1682" w:rsidP="00C57658">
      <w:pPr>
        <w:pStyle w:val="ListParagraph1"/>
        <w:numPr>
          <w:ilvl w:val="0"/>
          <w:numId w:val="17"/>
        </w:numPr>
        <w:spacing w:after="100" w:afterAutospacing="1" w:line="240" w:lineRule="auto"/>
        <w:ind w:left="709" w:hanging="567"/>
        <w:jc w:val="both"/>
        <w:rPr>
          <w:rFonts w:ascii="Times New Roman" w:hAnsi="Times New Roman"/>
          <w:sz w:val="24"/>
          <w:szCs w:val="24"/>
          <w:lang w:val="hr-BA"/>
        </w:rPr>
      </w:pPr>
      <w:r w:rsidRPr="00241155">
        <w:rPr>
          <w:rFonts w:ascii="Times New Roman" w:eastAsia="Arial" w:hAnsi="Times New Roman"/>
          <w:sz w:val="24"/>
          <w:szCs w:val="24"/>
          <w:lang w:val="hr-BA"/>
        </w:rPr>
        <w:t>PDA se isključivo zalaže za vladavinu prava, podjelu vlasti i neovisne pravosudne institucije. PDA podržava b</w:t>
      </w:r>
      <w:r w:rsidRPr="00241155">
        <w:rPr>
          <w:rFonts w:ascii="Times New Roman" w:hAnsi="Times New Roman"/>
          <w:sz w:val="24"/>
          <w:szCs w:val="24"/>
          <w:lang w:val="hr-BA"/>
        </w:rPr>
        <w:t>orbu protiv kriminala i korupcije kroz dosljednu primjenu zakona i propisa, bez izuzetka;</w:t>
      </w:r>
    </w:p>
    <w:p w:rsidR="006F1682" w:rsidRPr="00241155" w:rsidRDefault="006F1682" w:rsidP="00C57658">
      <w:pPr>
        <w:pStyle w:val="ListParagraph1"/>
        <w:numPr>
          <w:ilvl w:val="0"/>
          <w:numId w:val="17"/>
        </w:numPr>
        <w:spacing w:after="100" w:afterAutospacing="1" w:line="240" w:lineRule="auto"/>
        <w:ind w:left="709" w:hanging="567"/>
        <w:jc w:val="both"/>
        <w:rPr>
          <w:rFonts w:ascii="Times New Roman" w:hAnsi="Times New Roman"/>
          <w:sz w:val="24"/>
          <w:szCs w:val="24"/>
          <w:lang w:val="hr-BA"/>
        </w:rPr>
      </w:pPr>
      <w:r w:rsidRPr="00241155">
        <w:rPr>
          <w:rFonts w:ascii="Times New Roman" w:eastAsia="Arial" w:hAnsi="Times New Roman"/>
          <w:sz w:val="24"/>
          <w:szCs w:val="24"/>
          <w:lang w:val="hr-BA"/>
        </w:rPr>
        <w:t xml:space="preserve">PDA se zalaže da policijske, sigurnosne i vojne strukture u Bosni i Hercegovini moraju biti finansijski neovisne, materijalno opremljene, pod civilnom komandom i parlamentarnim nadzorom, sa visokim stepenom hijerarhijske i profesionalne uređenosti; </w:t>
      </w:r>
    </w:p>
    <w:p w:rsidR="006F1682" w:rsidRPr="00241155" w:rsidRDefault="006F1682" w:rsidP="00C57658">
      <w:pPr>
        <w:pStyle w:val="ListParagraph1"/>
        <w:numPr>
          <w:ilvl w:val="0"/>
          <w:numId w:val="17"/>
        </w:numPr>
        <w:spacing w:after="100" w:afterAutospacing="1" w:line="240" w:lineRule="auto"/>
        <w:ind w:left="709" w:hanging="567"/>
        <w:jc w:val="both"/>
        <w:rPr>
          <w:rFonts w:ascii="Times New Roman" w:hAnsi="Times New Roman"/>
          <w:sz w:val="24"/>
          <w:szCs w:val="24"/>
          <w:lang w:val="hr-BA"/>
        </w:rPr>
      </w:pPr>
      <w:r w:rsidRPr="00241155">
        <w:rPr>
          <w:rFonts w:ascii="Times New Roman" w:hAnsi="Times New Roman"/>
          <w:sz w:val="24"/>
          <w:szCs w:val="24"/>
          <w:lang w:val="hr-BA"/>
        </w:rPr>
        <w:t>PDA podržava donošenje zakona i provedbu postojećih zakona o zabrani ispoljavanja svakog oblika radikalizma, vjerske i nacionalne mržnje, a zbog kojih bi mogao biti narušen mir i stabilnost kao trajno opredjeljenje ove Stranke;</w:t>
      </w:r>
      <w:bookmarkStart w:id="2" w:name="_Toc516130497"/>
    </w:p>
    <w:p w:rsidR="006F1682" w:rsidRPr="00241155" w:rsidRDefault="006F1682" w:rsidP="00C57658">
      <w:pPr>
        <w:pStyle w:val="ListParagraph1"/>
        <w:numPr>
          <w:ilvl w:val="0"/>
          <w:numId w:val="17"/>
        </w:numPr>
        <w:spacing w:after="100" w:afterAutospacing="1" w:line="240" w:lineRule="auto"/>
        <w:ind w:left="709" w:hanging="567"/>
        <w:jc w:val="both"/>
        <w:rPr>
          <w:rFonts w:ascii="Times New Roman" w:hAnsi="Times New Roman"/>
          <w:sz w:val="24"/>
          <w:szCs w:val="24"/>
          <w:lang w:val="hr-BA"/>
        </w:rPr>
      </w:pPr>
      <w:r w:rsidRPr="00241155">
        <w:rPr>
          <w:rFonts w:ascii="Times New Roman" w:hAnsi="Times New Roman"/>
          <w:bCs/>
          <w:iCs/>
          <w:sz w:val="24"/>
          <w:szCs w:val="24"/>
          <w:lang w:val="hr-BA"/>
        </w:rPr>
        <w:t>PDA podržava osiguranje punih vjerskih sloboda vjerskih zajednica, kulturu dijaloga različitosti kao prednosti Bosne i Hercegovine, i afirmaciju bosanskohercegovačkog identiteta svih građana BiH, te očuvanje kulturne i prirodne baštine BiH.</w:t>
      </w:r>
    </w:p>
    <w:p w:rsidR="006F1682" w:rsidRPr="00241155" w:rsidRDefault="006F1682" w:rsidP="00C57658">
      <w:pPr>
        <w:pStyle w:val="ListParagraph1"/>
        <w:numPr>
          <w:ilvl w:val="0"/>
          <w:numId w:val="17"/>
        </w:numPr>
        <w:spacing w:after="100" w:afterAutospacing="1" w:line="240" w:lineRule="auto"/>
        <w:ind w:left="709" w:hanging="567"/>
        <w:jc w:val="both"/>
        <w:rPr>
          <w:rFonts w:ascii="Times New Roman" w:hAnsi="Times New Roman"/>
          <w:sz w:val="24"/>
          <w:szCs w:val="24"/>
          <w:lang w:val="hr-BA"/>
        </w:rPr>
      </w:pPr>
      <w:r w:rsidRPr="00241155">
        <w:rPr>
          <w:rFonts w:ascii="Times New Roman" w:hAnsi="Times New Roman"/>
          <w:iCs/>
          <w:sz w:val="24"/>
          <w:szCs w:val="24"/>
          <w:lang w:val="hr-BA"/>
        </w:rPr>
        <w:t xml:space="preserve">PDA je bosanskohercegovačka evropska narodna stranka političkog centra, otvorena za sve građane, bez obzira na vjersku, nacionalnu, socijalnu ili drugu pripadnost, vjerna ideji društva jednakih šansi, u kojem se zasluge mjere i vrednuju prema radu. </w:t>
      </w:r>
      <w:bookmarkEnd w:id="2"/>
    </w:p>
    <w:p w:rsidR="00B45B13" w:rsidRPr="00241155" w:rsidRDefault="00B45B13" w:rsidP="00C57658">
      <w:pPr>
        <w:pStyle w:val="ListParagraph1"/>
        <w:spacing w:after="100" w:afterAutospacing="1" w:line="240" w:lineRule="auto"/>
        <w:ind w:left="0"/>
        <w:jc w:val="both"/>
        <w:rPr>
          <w:rFonts w:ascii="Times New Roman" w:hAnsi="Times New Roman"/>
          <w:iCs/>
          <w:sz w:val="24"/>
          <w:szCs w:val="24"/>
          <w:lang w:val="hr-BA"/>
        </w:rPr>
      </w:pPr>
    </w:p>
    <w:p w:rsidR="001106E8" w:rsidRPr="00241155" w:rsidRDefault="00AB3490" w:rsidP="00C57658">
      <w:pPr>
        <w:pStyle w:val="ListParagraph1"/>
        <w:spacing w:after="100" w:afterAutospacing="1" w:line="240" w:lineRule="auto"/>
        <w:ind w:left="0"/>
        <w:jc w:val="both"/>
        <w:rPr>
          <w:rFonts w:ascii="Times New Roman" w:hAnsi="Times New Roman"/>
          <w:iCs/>
          <w:sz w:val="24"/>
          <w:szCs w:val="24"/>
          <w:lang w:val="hr-BA"/>
        </w:rPr>
      </w:pPr>
      <w:r w:rsidRPr="00241155">
        <w:rPr>
          <w:rFonts w:ascii="Times New Roman" w:hAnsi="Times New Roman"/>
          <w:iCs/>
          <w:sz w:val="24"/>
          <w:szCs w:val="24"/>
          <w:lang w:val="hr-BA"/>
        </w:rPr>
        <w:t>Dje</w:t>
      </w:r>
      <w:r w:rsidR="00672496" w:rsidRPr="00241155">
        <w:rPr>
          <w:rFonts w:ascii="Times New Roman" w:hAnsi="Times New Roman"/>
          <w:iCs/>
          <w:sz w:val="24"/>
          <w:szCs w:val="24"/>
          <w:lang w:val="hr-BA"/>
        </w:rPr>
        <w:t>lujući u okviru</w:t>
      </w:r>
      <w:r w:rsidR="001106E8" w:rsidRPr="00241155">
        <w:rPr>
          <w:rFonts w:ascii="Times New Roman" w:hAnsi="Times New Roman"/>
          <w:iCs/>
          <w:sz w:val="24"/>
          <w:szCs w:val="24"/>
          <w:lang w:val="hr-BA"/>
        </w:rPr>
        <w:t xml:space="preserve"> utvrđenih programskih načela, PDA je definisala </w:t>
      </w:r>
      <w:r w:rsidRPr="00241155">
        <w:rPr>
          <w:rFonts w:ascii="Times New Roman" w:hAnsi="Times New Roman"/>
          <w:iCs/>
          <w:sz w:val="24"/>
          <w:szCs w:val="24"/>
          <w:lang w:val="hr-BA"/>
        </w:rPr>
        <w:t xml:space="preserve">ključne programske ciljeve i mjere za njihovu realizaciju, koji su predstavljeni u dokumentu Programski ciljevi i </w:t>
      </w:r>
      <w:r w:rsidR="00672496" w:rsidRPr="00241155">
        <w:rPr>
          <w:rFonts w:ascii="Times New Roman" w:hAnsi="Times New Roman"/>
          <w:iCs/>
          <w:sz w:val="24"/>
          <w:szCs w:val="24"/>
          <w:lang w:val="hr-BA"/>
        </w:rPr>
        <w:t xml:space="preserve">mjere PDA i za čije ostvarivanje je neophodno obezbjediti finansijska sredstva a čije prikupljanje i </w:t>
      </w:r>
      <w:r w:rsidR="000D7543" w:rsidRPr="00241155">
        <w:rPr>
          <w:rFonts w:ascii="Times New Roman" w:hAnsi="Times New Roman"/>
          <w:iCs/>
          <w:sz w:val="24"/>
          <w:szCs w:val="24"/>
          <w:lang w:val="hr-BA"/>
        </w:rPr>
        <w:t>utrošak</w:t>
      </w:r>
      <w:r w:rsidR="00672496" w:rsidRPr="00241155">
        <w:rPr>
          <w:rFonts w:ascii="Times New Roman" w:hAnsi="Times New Roman"/>
          <w:iCs/>
          <w:sz w:val="24"/>
          <w:szCs w:val="24"/>
          <w:lang w:val="hr-BA"/>
        </w:rPr>
        <w:t xml:space="preserve"> se planira u skladu sa ovim Finansijskim </w:t>
      </w:r>
      <w:r w:rsidR="00B45B13" w:rsidRPr="00241155">
        <w:rPr>
          <w:rFonts w:ascii="Times New Roman" w:hAnsi="Times New Roman"/>
          <w:iCs/>
          <w:sz w:val="24"/>
          <w:szCs w:val="24"/>
          <w:lang w:val="hr-BA"/>
        </w:rPr>
        <w:t>planom.</w:t>
      </w:r>
    </w:p>
    <w:p w:rsidR="00F92A62" w:rsidRPr="00241155" w:rsidRDefault="00851CC0" w:rsidP="00C57658">
      <w:pPr>
        <w:pStyle w:val="Heading1"/>
        <w:spacing w:after="100" w:afterAutospacing="1"/>
        <w:rPr>
          <w:color w:val="auto"/>
          <w:lang w:val="hr-BA"/>
        </w:rPr>
      </w:pPr>
      <w:bookmarkStart w:id="3" w:name="_Toc98407565"/>
      <w:r w:rsidRPr="00241155">
        <w:rPr>
          <w:color w:val="auto"/>
          <w:lang w:val="hr-BA"/>
        </w:rPr>
        <w:t xml:space="preserve">Opći podaci </w:t>
      </w:r>
      <w:r w:rsidR="00796787" w:rsidRPr="00241155">
        <w:rPr>
          <w:color w:val="auto"/>
          <w:lang w:val="hr-BA"/>
        </w:rPr>
        <w:t>PDA</w:t>
      </w:r>
      <w:bookmarkEnd w:id="3"/>
    </w:p>
    <w:p w:rsidR="00B45B13" w:rsidRPr="00241155" w:rsidRDefault="00B45B13" w:rsidP="00C57658">
      <w:pPr>
        <w:spacing w:after="100" w:afterAutospacing="1" w:line="240" w:lineRule="auto"/>
        <w:jc w:val="both"/>
        <w:rPr>
          <w:rFonts w:ascii="Times New Roman" w:hAnsi="Times New Roman"/>
          <w:color w:val="auto"/>
          <w:szCs w:val="24"/>
          <w:lang w:val="hr-BA"/>
        </w:rPr>
      </w:pPr>
      <w:r w:rsidRPr="00241155">
        <w:rPr>
          <w:rFonts w:ascii="Times New Roman" w:hAnsi="Times New Roman"/>
          <w:color w:val="auto"/>
          <w:szCs w:val="24"/>
          <w:lang w:val="hr-BA"/>
        </w:rPr>
        <w:t>Politička stranka „Pokret demokratske akcije“</w:t>
      </w:r>
      <w:r w:rsidR="00725704" w:rsidRPr="00241155">
        <w:rPr>
          <w:rFonts w:ascii="Times New Roman" w:hAnsi="Times New Roman"/>
          <w:color w:val="auto"/>
          <w:szCs w:val="24"/>
          <w:lang w:val="hr-BA"/>
        </w:rPr>
        <w:t xml:space="preserve"> (skraćeni naziv PDA) upisana je u jedinstveni registar Političkih organizacija Općinskog suda u Tuzli u kn</w:t>
      </w:r>
      <w:r w:rsidR="00293254" w:rsidRPr="00241155">
        <w:rPr>
          <w:rFonts w:ascii="Times New Roman" w:hAnsi="Times New Roman"/>
          <w:color w:val="auto"/>
          <w:szCs w:val="24"/>
          <w:lang w:val="hr-BA"/>
        </w:rPr>
        <w:t>jigu I pod rednim brojem 1/18 dana</w:t>
      </w:r>
      <w:r w:rsidR="00C57658" w:rsidRPr="00241155">
        <w:rPr>
          <w:rFonts w:ascii="Times New Roman" w:hAnsi="Times New Roman"/>
          <w:color w:val="auto"/>
          <w:szCs w:val="24"/>
          <w:lang w:val="hr-BA"/>
        </w:rPr>
        <w:t xml:space="preserve"> 30. marta </w:t>
      </w:r>
      <w:r w:rsidR="00725704" w:rsidRPr="00241155">
        <w:rPr>
          <w:rFonts w:ascii="Times New Roman" w:hAnsi="Times New Roman"/>
          <w:color w:val="auto"/>
          <w:szCs w:val="24"/>
          <w:lang w:val="hr-BA"/>
        </w:rPr>
        <w:t xml:space="preserve">2018. godine. </w:t>
      </w:r>
    </w:p>
    <w:p w:rsidR="00796787" w:rsidRPr="00241155" w:rsidRDefault="00D2241E" w:rsidP="00C57658">
      <w:pPr>
        <w:spacing w:after="100" w:afterAutospacing="1" w:line="240" w:lineRule="auto"/>
        <w:jc w:val="both"/>
        <w:rPr>
          <w:rFonts w:ascii="Times New Roman" w:eastAsia="Calibri" w:hAnsi="Times New Roman"/>
          <w:color w:val="auto"/>
          <w:szCs w:val="24"/>
          <w:lang w:val="hr-BA" w:eastAsia="bs-Latn-BA"/>
        </w:rPr>
      </w:pPr>
      <w:r w:rsidRPr="00241155">
        <w:rPr>
          <w:rFonts w:ascii="Times New Roman" w:hAnsi="Times New Roman"/>
          <w:color w:val="auto"/>
          <w:szCs w:val="24"/>
          <w:lang w:val="hr-BA"/>
        </w:rPr>
        <w:fldChar w:fldCharType="begin"/>
      </w:r>
      <w:r w:rsidR="00796787" w:rsidRPr="00241155">
        <w:rPr>
          <w:rFonts w:ascii="Times New Roman" w:hAnsi="Times New Roman"/>
          <w:color w:val="auto"/>
          <w:szCs w:val="24"/>
          <w:lang w:val="hr-BA"/>
        </w:rPr>
        <w:instrText xml:space="preserve"> LINK Excel.Sheet.12 "F:\\MUZAFER\\PDA Pokret Demokratske Akcije\\Fin. plan za 2019. godinu\\PDA BiH_Finansijski plan 2019_Radna verzija.doc" "_1606204600!Sheet1!R1C1:R12C2" \a \f 4 \h </w:instrText>
      </w:r>
      <w:r w:rsidR="002F19C1" w:rsidRPr="00241155">
        <w:rPr>
          <w:rFonts w:ascii="Times New Roman" w:hAnsi="Times New Roman"/>
          <w:color w:val="auto"/>
          <w:szCs w:val="24"/>
          <w:lang w:val="hr-BA"/>
        </w:rPr>
        <w:instrText xml:space="preserve"> \* MERGEFORMAT </w:instrText>
      </w:r>
      <w:r w:rsidRPr="00241155">
        <w:rPr>
          <w:rFonts w:ascii="Times New Roman" w:hAnsi="Times New Roman"/>
          <w:color w:val="auto"/>
          <w:szCs w:val="24"/>
          <w:lang w:val="hr-BA"/>
        </w:rPr>
        <w:fldChar w:fldCharType="separate"/>
      </w:r>
    </w:p>
    <w:tbl>
      <w:tblPr>
        <w:tblW w:w="8560" w:type="dxa"/>
        <w:jc w:val="center"/>
        <w:tblLook w:val="04A0" w:firstRow="1" w:lastRow="0" w:firstColumn="1" w:lastColumn="0" w:noHBand="0" w:noVBand="1"/>
      </w:tblPr>
      <w:tblGrid>
        <w:gridCol w:w="3840"/>
        <w:gridCol w:w="4720"/>
      </w:tblGrid>
      <w:tr w:rsidR="00241155" w:rsidRPr="00241155" w:rsidTr="00796787">
        <w:trPr>
          <w:trHeight w:val="675"/>
          <w:jc w:val="center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6787" w:rsidRPr="00241155" w:rsidRDefault="00796787" w:rsidP="00C57658">
            <w:pPr>
              <w:spacing w:after="100" w:afterAutospacing="1" w:line="240" w:lineRule="auto"/>
              <w:contextualSpacing w:val="0"/>
              <w:jc w:val="both"/>
              <w:rPr>
                <w:rFonts w:ascii="Times New Roman" w:eastAsia="Times New Roman" w:hAnsi="Times New Roman"/>
                <w:color w:val="auto"/>
                <w:szCs w:val="24"/>
                <w:lang w:val="hr-BA" w:eastAsia="bs-Latn-BA"/>
              </w:rPr>
            </w:pPr>
            <w:r w:rsidRPr="00241155">
              <w:rPr>
                <w:rFonts w:ascii="Times New Roman" w:eastAsia="Times New Roman" w:hAnsi="Times New Roman"/>
                <w:color w:val="auto"/>
                <w:szCs w:val="24"/>
                <w:lang w:val="hr-BA" w:eastAsia="bs-Latn-BA"/>
              </w:rPr>
              <w:t>Naziv političke stranke (kako je registrovana u nadležnom sudu)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787" w:rsidRPr="00241155" w:rsidRDefault="00796787" w:rsidP="00C57658">
            <w:pPr>
              <w:spacing w:after="100" w:afterAutospacing="1" w:line="240" w:lineRule="auto"/>
              <w:contextualSpacing w:val="0"/>
              <w:jc w:val="both"/>
              <w:rPr>
                <w:rFonts w:ascii="Times New Roman" w:eastAsia="Times New Roman" w:hAnsi="Times New Roman"/>
                <w:color w:val="auto"/>
                <w:szCs w:val="24"/>
                <w:lang w:val="hr-BA" w:eastAsia="bs-Latn-BA"/>
              </w:rPr>
            </w:pPr>
            <w:r w:rsidRPr="00241155">
              <w:rPr>
                <w:rFonts w:ascii="Times New Roman" w:eastAsia="Times New Roman" w:hAnsi="Times New Roman"/>
                <w:color w:val="auto"/>
                <w:szCs w:val="24"/>
                <w:lang w:val="hr-BA" w:eastAsia="bs-Latn-BA"/>
              </w:rPr>
              <w:t>POKRET DEMOKRATSKE AKCIJE</w:t>
            </w:r>
          </w:p>
        </w:tc>
      </w:tr>
      <w:tr w:rsidR="00241155" w:rsidRPr="00241155" w:rsidTr="00796787">
        <w:trPr>
          <w:trHeight w:val="390"/>
          <w:jc w:val="center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787" w:rsidRPr="00241155" w:rsidRDefault="00796787" w:rsidP="00C57658">
            <w:pPr>
              <w:spacing w:after="100" w:afterAutospacing="1" w:line="240" w:lineRule="auto"/>
              <w:contextualSpacing w:val="0"/>
              <w:jc w:val="both"/>
              <w:rPr>
                <w:rFonts w:ascii="Times New Roman" w:eastAsia="Times New Roman" w:hAnsi="Times New Roman"/>
                <w:color w:val="auto"/>
                <w:szCs w:val="24"/>
                <w:lang w:val="hr-BA" w:eastAsia="bs-Latn-BA"/>
              </w:rPr>
            </w:pPr>
            <w:r w:rsidRPr="00241155">
              <w:rPr>
                <w:rFonts w:ascii="Times New Roman" w:eastAsia="Times New Roman" w:hAnsi="Times New Roman"/>
                <w:color w:val="auto"/>
                <w:szCs w:val="24"/>
                <w:lang w:val="hr-BA" w:eastAsia="bs-Latn-BA"/>
              </w:rPr>
              <w:t>Skraćeni naziv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787" w:rsidRPr="00241155" w:rsidRDefault="00796787" w:rsidP="00C57658">
            <w:pPr>
              <w:spacing w:after="100" w:afterAutospacing="1" w:line="240" w:lineRule="auto"/>
              <w:contextualSpacing w:val="0"/>
              <w:jc w:val="both"/>
              <w:rPr>
                <w:rFonts w:ascii="Times New Roman" w:eastAsia="Times New Roman" w:hAnsi="Times New Roman"/>
                <w:color w:val="auto"/>
                <w:szCs w:val="24"/>
                <w:lang w:val="hr-BA" w:eastAsia="bs-Latn-BA"/>
              </w:rPr>
            </w:pPr>
            <w:r w:rsidRPr="00241155">
              <w:rPr>
                <w:rFonts w:ascii="Times New Roman" w:eastAsia="Times New Roman" w:hAnsi="Times New Roman"/>
                <w:color w:val="auto"/>
                <w:szCs w:val="24"/>
                <w:lang w:val="hr-BA" w:eastAsia="bs-Latn-BA"/>
              </w:rPr>
              <w:t>PDA</w:t>
            </w:r>
          </w:p>
        </w:tc>
      </w:tr>
      <w:tr w:rsidR="00241155" w:rsidRPr="00241155" w:rsidTr="00796787">
        <w:trPr>
          <w:trHeight w:val="390"/>
          <w:jc w:val="center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787" w:rsidRPr="00241155" w:rsidRDefault="00796787" w:rsidP="00C57658">
            <w:pPr>
              <w:spacing w:after="100" w:afterAutospacing="1" w:line="240" w:lineRule="auto"/>
              <w:contextualSpacing w:val="0"/>
              <w:jc w:val="both"/>
              <w:rPr>
                <w:rFonts w:ascii="Times New Roman" w:eastAsia="Times New Roman" w:hAnsi="Times New Roman"/>
                <w:color w:val="auto"/>
                <w:szCs w:val="24"/>
                <w:lang w:val="hr-BA" w:eastAsia="bs-Latn-BA"/>
              </w:rPr>
            </w:pPr>
            <w:r w:rsidRPr="00241155">
              <w:rPr>
                <w:rFonts w:ascii="Times New Roman" w:eastAsia="Times New Roman" w:hAnsi="Times New Roman"/>
                <w:color w:val="auto"/>
                <w:szCs w:val="24"/>
                <w:lang w:val="hr-BA" w:eastAsia="bs-Latn-BA"/>
              </w:rPr>
              <w:t>Adresa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787" w:rsidRPr="00241155" w:rsidRDefault="00796787" w:rsidP="00C57658">
            <w:pPr>
              <w:spacing w:after="100" w:afterAutospacing="1" w:line="240" w:lineRule="auto"/>
              <w:contextualSpacing w:val="0"/>
              <w:jc w:val="both"/>
              <w:rPr>
                <w:rFonts w:ascii="Times New Roman" w:eastAsia="Times New Roman" w:hAnsi="Times New Roman"/>
                <w:color w:val="auto"/>
                <w:szCs w:val="24"/>
                <w:lang w:val="hr-BA" w:eastAsia="bs-Latn-BA"/>
              </w:rPr>
            </w:pPr>
            <w:r w:rsidRPr="00241155">
              <w:rPr>
                <w:rFonts w:ascii="Times New Roman" w:eastAsia="Times New Roman" w:hAnsi="Times New Roman"/>
                <w:color w:val="auto"/>
                <w:szCs w:val="24"/>
                <w:lang w:val="hr-BA" w:eastAsia="bs-Latn-BA"/>
              </w:rPr>
              <w:t>Fra Grge Martića 8</w:t>
            </w:r>
          </w:p>
        </w:tc>
      </w:tr>
      <w:tr w:rsidR="00241155" w:rsidRPr="00241155" w:rsidTr="00796787">
        <w:trPr>
          <w:trHeight w:val="390"/>
          <w:jc w:val="center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787" w:rsidRPr="00241155" w:rsidRDefault="00796787" w:rsidP="00C57658">
            <w:pPr>
              <w:spacing w:after="100" w:afterAutospacing="1" w:line="240" w:lineRule="auto"/>
              <w:contextualSpacing w:val="0"/>
              <w:jc w:val="both"/>
              <w:rPr>
                <w:rFonts w:ascii="Times New Roman" w:eastAsia="Times New Roman" w:hAnsi="Times New Roman"/>
                <w:color w:val="auto"/>
                <w:szCs w:val="24"/>
                <w:lang w:val="hr-BA" w:eastAsia="bs-Latn-BA"/>
              </w:rPr>
            </w:pPr>
            <w:r w:rsidRPr="00241155">
              <w:rPr>
                <w:rFonts w:ascii="Times New Roman" w:eastAsia="Times New Roman" w:hAnsi="Times New Roman"/>
                <w:color w:val="auto"/>
                <w:szCs w:val="24"/>
                <w:lang w:val="hr-BA" w:eastAsia="bs-Latn-BA"/>
              </w:rPr>
              <w:t>Sjedište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787" w:rsidRPr="00241155" w:rsidRDefault="00796787" w:rsidP="00C57658">
            <w:pPr>
              <w:spacing w:after="100" w:afterAutospacing="1" w:line="240" w:lineRule="auto"/>
              <w:contextualSpacing w:val="0"/>
              <w:jc w:val="both"/>
              <w:rPr>
                <w:rFonts w:ascii="Times New Roman" w:eastAsia="Times New Roman" w:hAnsi="Times New Roman"/>
                <w:color w:val="auto"/>
                <w:szCs w:val="24"/>
                <w:lang w:val="hr-BA" w:eastAsia="bs-Latn-BA"/>
              </w:rPr>
            </w:pPr>
            <w:r w:rsidRPr="00241155">
              <w:rPr>
                <w:rFonts w:ascii="Times New Roman" w:eastAsia="Times New Roman" w:hAnsi="Times New Roman"/>
                <w:color w:val="auto"/>
                <w:szCs w:val="24"/>
                <w:lang w:val="hr-BA" w:eastAsia="bs-Latn-BA"/>
              </w:rPr>
              <w:t>Tuzla</w:t>
            </w:r>
          </w:p>
        </w:tc>
      </w:tr>
      <w:tr w:rsidR="00241155" w:rsidRPr="00241155" w:rsidTr="00796787">
        <w:trPr>
          <w:trHeight w:val="390"/>
          <w:jc w:val="center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787" w:rsidRPr="00241155" w:rsidRDefault="00796787" w:rsidP="00C57658">
            <w:pPr>
              <w:spacing w:after="100" w:afterAutospacing="1" w:line="240" w:lineRule="auto"/>
              <w:contextualSpacing w:val="0"/>
              <w:jc w:val="both"/>
              <w:rPr>
                <w:rFonts w:ascii="Times New Roman" w:eastAsia="Times New Roman" w:hAnsi="Times New Roman"/>
                <w:color w:val="auto"/>
                <w:szCs w:val="24"/>
                <w:lang w:val="hr-BA" w:eastAsia="bs-Latn-BA"/>
              </w:rPr>
            </w:pPr>
            <w:r w:rsidRPr="00241155">
              <w:rPr>
                <w:rFonts w:ascii="Times New Roman" w:eastAsia="Times New Roman" w:hAnsi="Times New Roman"/>
                <w:color w:val="auto"/>
                <w:szCs w:val="24"/>
                <w:lang w:val="hr-BA" w:eastAsia="bs-Latn-BA"/>
              </w:rPr>
              <w:t>Telefon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787" w:rsidRPr="00241155" w:rsidRDefault="00796787" w:rsidP="00C57658">
            <w:pPr>
              <w:spacing w:after="100" w:afterAutospacing="1" w:line="240" w:lineRule="auto"/>
              <w:contextualSpacing w:val="0"/>
              <w:jc w:val="both"/>
              <w:rPr>
                <w:rFonts w:ascii="Times New Roman" w:eastAsia="Times New Roman" w:hAnsi="Times New Roman"/>
                <w:color w:val="auto"/>
                <w:szCs w:val="24"/>
                <w:lang w:val="hr-BA" w:eastAsia="bs-Latn-BA"/>
              </w:rPr>
            </w:pPr>
            <w:r w:rsidRPr="00241155">
              <w:rPr>
                <w:rFonts w:ascii="Times New Roman" w:eastAsia="Times New Roman" w:hAnsi="Times New Roman"/>
                <w:color w:val="auto"/>
                <w:szCs w:val="24"/>
                <w:lang w:val="hr-BA" w:eastAsia="bs-Latn-BA"/>
              </w:rPr>
              <w:t>035 266 388</w:t>
            </w:r>
          </w:p>
        </w:tc>
      </w:tr>
      <w:tr w:rsidR="00241155" w:rsidRPr="00241155" w:rsidTr="00796787">
        <w:trPr>
          <w:trHeight w:val="390"/>
          <w:jc w:val="center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787" w:rsidRPr="00241155" w:rsidRDefault="00796787" w:rsidP="00C57658">
            <w:pPr>
              <w:spacing w:after="100" w:afterAutospacing="1" w:line="240" w:lineRule="auto"/>
              <w:contextualSpacing w:val="0"/>
              <w:jc w:val="both"/>
              <w:rPr>
                <w:rFonts w:ascii="Times New Roman" w:eastAsia="Times New Roman" w:hAnsi="Times New Roman"/>
                <w:color w:val="auto"/>
                <w:szCs w:val="24"/>
                <w:lang w:val="hr-BA" w:eastAsia="bs-Latn-BA"/>
              </w:rPr>
            </w:pPr>
            <w:r w:rsidRPr="00241155">
              <w:rPr>
                <w:rFonts w:ascii="Times New Roman" w:eastAsia="Times New Roman" w:hAnsi="Times New Roman"/>
                <w:color w:val="auto"/>
                <w:szCs w:val="24"/>
                <w:lang w:val="hr-BA" w:eastAsia="bs-Latn-BA"/>
              </w:rPr>
              <w:t>Fax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787" w:rsidRPr="00241155" w:rsidRDefault="00796787" w:rsidP="00C57658">
            <w:pPr>
              <w:spacing w:after="100" w:afterAutospacing="1" w:line="240" w:lineRule="auto"/>
              <w:contextualSpacing w:val="0"/>
              <w:jc w:val="both"/>
              <w:rPr>
                <w:rFonts w:ascii="Times New Roman" w:eastAsia="Times New Roman" w:hAnsi="Times New Roman"/>
                <w:color w:val="auto"/>
                <w:szCs w:val="24"/>
                <w:lang w:val="hr-BA" w:eastAsia="bs-Latn-BA"/>
              </w:rPr>
            </w:pPr>
            <w:r w:rsidRPr="00241155">
              <w:rPr>
                <w:rFonts w:ascii="Times New Roman" w:eastAsia="Times New Roman" w:hAnsi="Times New Roman"/>
                <w:color w:val="auto"/>
                <w:szCs w:val="24"/>
                <w:lang w:val="hr-BA" w:eastAsia="bs-Latn-BA"/>
              </w:rPr>
              <w:t>035 266 388</w:t>
            </w:r>
          </w:p>
        </w:tc>
      </w:tr>
      <w:tr w:rsidR="00241155" w:rsidRPr="00241155" w:rsidTr="00796787">
        <w:trPr>
          <w:trHeight w:val="390"/>
          <w:jc w:val="center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787" w:rsidRPr="00241155" w:rsidRDefault="00796787" w:rsidP="00C57658">
            <w:pPr>
              <w:spacing w:after="100" w:afterAutospacing="1" w:line="240" w:lineRule="auto"/>
              <w:contextualSpacing w:val="0"/>
              <w:jc w:val="both"/>
              <w:rPr>
                <w:rFonts w:ascii="Times New Roman" w:eastAsia="Times New Roman" w:hAnsi="Times New Roman"/>
                <w:color w:val="auto"/>
                <w:szCs w:val="24"/>
                <w:lang w:val="hr-BA" w:eastAsia="bs-Latn-BA"/>
              </w:rPr>
            </w:pPr>
            <w:r w:rsidRPr="00241155">
              <w:rPr>
                <w:rFonts w:ascii="Times New Roman" w:eastAsia="Times New Roman" w:hAnsi="Times New Roman"/>
                <w:color w:val="auto"/>
                <w:szCs w:val="24"/>
                <w:lang w:val="hr-BA" w:eastAsia="bs-Latn-BA"/>
              </w:rPr>
              <w:t>E-mail adresa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787" w:rsidRPr="00241155" w:rsidRDefault="00CB2737" w:rsidP="00C57658">
            <w:pPr>
              <w:spacing w:after="100" w:afterAutospacing="1" w:line="240" w:lineRule="auto"/>
              <w:contextualSpacing w:val="0"/>
              <w:jc w:val="both"/>
              <w:rPr>
                <w:rFonts w:ascii="Times New Roman" w:eastAsia="Times New Roman" w:hAnsi="Times New Roman"/>
                <w:color w:val="auto"/>
                <w:szCs w:val="24"/>
                <w:u w:val="single"/>
                <w:lang w:val="hr-BA" w:eastAsia="bs-Latn-BA"/>
              </w:rPr>
            </w:pPr>
            <w:hyperlink r:id="rId9" w:history="1">
              <w:r w:rsidR="00796787" w:rsidRPr="00241155">
                <w:rPr>
                  <w:rFonts w:ascii="Times New Roman" w:eastAsia="Times New Roman" w:hAnsi="Times New Roman"/>
                  <w:color w:val="auto"/>
                  <w:szCs w:val="24"/>
                  <w:u w:val="single"/>
                  <w:lang w:val="hr-BA" w:eastAsia="bs-Latn-BA"/>
                </w:rPr>
                <w:t>pdabih@yahoo.com</w:t>
              </w:r>
            </w:hyperlink>
          </w:p>
        </w:tc>
      </w:tr>
      <w:tr w:rsidR="00241155" w:rsidRPr="00241155" w:rsidTr="00796787">
        <w:trPr>
          <w:trHeight w:val="390"/>
          <w:jc w:val="center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787" w:rsidRPr="00241155" w:rsidRDefault="00796787" w:rsidP="00C57658">
            <w:pPr>
              <w:spacing w:after="100" w:afterAutospacing="1" w:line="240" w:lineRule="auto"/>
              <w:contextualSpacing w:val="0"/>
              <w:jc w:val="both"/>
              <w:rPr>
                <w:rFonts w:ascii="Times New Roman" w:eastAsia="Times New Roman" w:hAnsi="Times New Roman"/>
                <w:color w:val="auto"/>
                <w:szCs w:val="24"/>
                <w:lang w:val="hr-BA" w:eastAsia="bs-Latn-BA"/>
              </w:rPr>
            </w:pPr>
            <w:r w:rsidRPr="00241155">
              <w:rPr>
                <w:rFonts w:ascii="Times New Roman" w:eastAsia="Times New Roman" w:hAnsi="Times New Roman"/>
                <w:color w:val="auto"/>
                <w:szCs w:val="24"/>
                <w:lang w:val="hr-BA" w:eastAsia="bs-Latn-BA"/>
              </w:rPr>
              <w:t>Web adresa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787" w:rsidRPr="00241155" w:rsidRDefault="00CB2737" w:rsidP="00C57658">
            <w:pPr>
              <w:spacing w:after="100" w:afterAutospacing="1" w:line="240" w:lineRule="auto"/>
              <w:contextualSpacing w:val="0"/>
              <w:jc w:val="both"/>
              <w:rPr>
                <w:rFonts w:ascii="Times New Roman" w:eastAsia="Times New Roman" w:hAnsi="Times New Roman"/>
                <w:color w:val="auto"/>
                <w:szCs w:val="24"/>
                <w:u w:val="single"/>
                <w:lang w:val="hr-BA" w:eastAsia="bs-Latn-BA"/>
              </w:rPr>
            </w:pPr>
            <w:hyperlink r:id="rId10" w:history="1">
              <w:r w:rsidR="00796787" w:rsidRPr="00241155">
                <w:rPr>
                  <w:rFonts w:ascii="Times New Roman" w:eastAsia="Times New Roman" w:hAnsi="Times New Roman"/>
                  <w:color w:val="auto"/>
                  <w:szCs w:val="24"/>
                  <w:u w:val="single"/>
                  <w:lang w:val="hr-BA" w:eastAsia="bs-Latn-BA"/>
                </w:rPr>
                <w:t xml:space="preserve">www.pdabih.org </w:t>
              </w:r>
            </w:hyperlink>
          </w:p>
        </w:tc>
      </w:tr>
      <w:tr w:rsidR="00241155" w:rsidRPr="00241155" w:rsidTr="00796787">
        <w:trPr>
          <w:trHeight w:val="390"/>
          <w:jc w:val="center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787" w:rsidRPr="00241155" w:rsidRDefault="00796787" w:rsidP="00C57658">
            <w:pPr>
              <w:spacing w:after="100" w:afterAutospacing="1" w:line="240" w:lineRule="auto"/>
              <w:contextualSpacing w:val="0"/>
              <w:jc w:val="both"/>
              <w:rPr>
                <w:rFonts w:ascii="Times New Roman" w:eastAsia="Times New Roman" w:hAnsi="Times New Roman"/>
                <w:color w:val="auto"/>
                <w:szCs w:val="24"/>
                <w:lang w:val="hr-BA" w:eastAsia="bs-Latn-BA"/>
              </w:rPr>
            </w:pPr>
            <w:r w:rsidRPr="00241155">
              <w:rPr>
                <w:rFonts w:ascii="Times New Roman" w:eastAsia="Times New Roman" w:hAnsi="Times New Roman"/>
                <w:color w:val="auto"/>
                <w:szCs w:val="24"/>
                <w:lang w:val="hr-BA" w:eastAsia="bs-Latn-BA"/>
              </w:rPr>
              <w:t>Identifikacioni broj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787" w:rsidRPr="00241155" w:rsidRDefault="00796787" w:rsidP="00C57658">
            <w:pPr>
              <w:spacing w:after="100" w:afterAutospacing="1" w:line="240" w:lineRule="auto"/>
              <w:contextualSpacing w:val="0"/>
              <w:jc w:val="both"/>
              <w:rPr>
                <w:rFonts w:ascii="Times New Roman" w:eastAsia="Times New Roman" w:hAnsi="Times New Roman"/>
                <w:color w:val="auto"/>
                <w:szCs w:val="24"/>
                <w:lang w:val="hr-BA" w:eastAsia="bs-Latn-BA"/>
              </w:rPr>
            </w:pPr>
            <w:r w:rsidRPr="00241155">
              <w:rPr>
                <w:rFonts w:ascii="Times New Roman" w:eastAsia="Times New Roman" w:hAnsi="Times New Roman"/>
                <w:color w:val="auto"/>
                <w:szCs w:val="24"/>
                <w:lang w:val="hr-BA" w:eastAsia="bs-Latn-BA"/>
              </w:rPr>
              <w:t>4210325570007</w:t>
            </w:r>
          </w:p>
        </w:tc>
      </w:tr>
      <w:tr w:rsidR="00241155" w:rsidRPr="00241155" w:rsidTr="00796787">
        <w:trPr>
          <w:trHeight w:val="390"/>
          <w:jc w:val="center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787" w:rsidRPr="00241155" w:rsidRDefault="00796787" w:rsidP="00C57658">
            <w:pPr>
              <w:spacing w:after="100" w:afterAutospacing="1" w:line="240" w:lineRule="auto"/>
              <w:contextualSpacing w:val="0"/>
              <w:jc w:val="both"/>
              <w:rPr>
                <w:rFonts w:ascii="Times New Roman" w:eastAsia="Times New Roman" w:hAnsi="Times New Roman"/>
                <w:color w:val="auto"/>
                <w:szCs w:val="24"/>
                <w:lang w:val="hr-BA" w:eastAsia="bs-Latn-BA"/>
              </w:rPr>
            </w:pPr>
            <w:r w:rsidRPr="00241155">
              <w:rPr>
                <w:rFonts w:ascii="Times New Roman" w:eastAsia="Times New Roman" w:hAnsi="Times New Roman"/>
                <w:color w:val="auto"/>
                <w:szCs w:val="24"/>
                <w:lang w:val="hr-BA" w:eastAsia="bs-Latn-BA"/>
              </w:rPr>
              <w:t>Šifra djelatnosti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787" w:rsidRPr="00241155" w:rsidRDefault="00796787" w:rsidP="00C57658">
            <w:pPr>
              <w:spacing w:after="100" w:afterAutospacing="1" w:line="240" w:lineRule="auto"/>
              <w:contextualSpacing w:val="0"/>
              <w:jc w:val="both"/>
              <w:rPr>
                <w:rFonts w:ascii="Times New Roman" w:eastAsia="Times New Roman" w:hAnsi="Times New Roman"/>
                <w:color w:val="auto"/>
                <w:szCs w:val="24"/>
                <w:lang w:val="hr-BA" w:eastAsia="bs-Latn-BA"/>
              </w:rPr>
            </w:pPr>
            <w:r w:rsidRPr="00241155">
              <w:rPr>
                <w:rFonts w:ascii="Times New Roman" w:eastAsia="Times New Roman" w:hAnsi="Times New Roman"/>
                <w:color w:val="auto"/>
                <w:szCs w:val="24"/>
                <w:lang w:val="hr-BA" w:eastAsia="bs-Latn-BA"/>
              </w:rPr>
              <w:t>94.92</w:t>
            </w:r>
          </w:p>
        </w:tc>
      </w:tr>
      <w:tr w:rsidR="00241155" w:rsidRPr="00241155" w:rsidTr="00796787">
        <w:trPr>
          <w:trHeight w:val="390"/>
          <w:jc w:val="center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787" w:rsidRPr="00241155" w:rsidRDefault="00796787" w:rsidP="00C57658">
            <w:pPr>
              <w:spacing w:after="100" w:afterAutospacing="1" w:line="240" w:lineRule="auto"/>
              <w:contextualSpacing w:val="0"/>
              <w:jc w:val="both"/>
              <w:rPr>
                <w:rFonts w:ascii="Times New Roman" w:eastAsia="Times New Roman" w:hAnsi="Times New Roman"/>
                <w:color w:val="auto"/>
                <w:szCs w:val="24"/>
                <w:lang w:val="hr-BA" w:eastAsia="bs-Latn-BA"/>
              </w:rPr>
            </w:pPr>
            <w:r w:rsidRPr="00241155">
              <w:rPr>
                <w:rFonts w:ascii="Times New Roman" w:eastAsia="Times New Roman" w:hAnsi="Times New Roman"/>
                <w:color w:val="auto"/>
                <w:szCs w:val="24"/>
                <w:lang w:val="hr-BA" w:eastAsia="bs-Latn-BA"/>
              </w:rPr>
              <w:t>Sud u kojem je izvršena registracija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787" w:rsidRPr="00241155" w:rsidRDefault="00796787" w:rsidP="00C57658">
            <w:pPr>
              <w:spacing w:after="100" w:afterAutospacing="1" w:line="240" w:lineRule="auto"/>
              <w:contextualSpacing w:val="0"/>
              <w:jc w:val="both"/>
              <w:rPr>
                <w:rFonts w:ascii="Times New Roman" w:eastAsia="Times New Roman" w:hAnsi="Times New Roman"/>
                <w:color w:val="auto"/>
                <w:szCs w:val="24"/>
                <w:lang w:val="hr-BA" w:eastAsia="bs-Latn-BA"/>
              </w:rPr>
            </w:pPr>
            <w:r w:rsidRPr="00241155">
              <w:rPr>
                <w:rFonts w:ascii="Times New Roman" w:eastAsia="Times New Roman" w:hAnsi="Times New Roman"/>
                <w:color w:val="auto"/>
                <w:szCs w:val="24"/>
                <w:lang w:val="hr-BA" w:eastAsia="bs-Latn-BA"/>
              </w:rPr>
              <w:t>Općinski sud u Tuzli</w:t>
            </w:r>
          </w:p>
        </w:tc>
      </w:tr>
      <w:tr w:rsidR="00241155" w:rsidRPr="00241155" w:rsidTr="00796787">
        <w:trPr>
          <w:trHeight w:val="390"/>
          <w:jc w:val="center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787" w:rsidRPr="00241155" w:rsidRDefault="00796787" w:rsidP="00C57658">
            <w:pPr>
              <w:spacing w:after="100" w:afterAutospacing="1" w:line="240" w:lineRule="auto"/>
              <w:contextualSpacing w:val="0"/>
              <w:jc w:val="both"/>
              <w:rPr>
                <w:rFonts w:ascii="Times New Roman" w:eastAsia="Times New Roman" w:hAnsi="Times New Roman"/>
                <w:color w:val="auto"/>
                <w:szCs w:val="24"/>
                <w:lang w:val="hr-BA" w:eastAsia="bs-Latn-BA"/>
              </w:rPr>
            </w:pPr>
            <w:r w:rsidRPr="00241155">
              <w:rPr>
                <w:rFonts w:ascii="Times New Roman" w:eastAsia="Times New Roman" w:hAnsi="Times New Roman"/>
                <w:color w:val="auto"/>
                <w:szCs w:val="24"/>
                <w:lang w:val="hr-BA" w:eastAsia="bs-Latn-BA"/>
              </w:rPr>
              <w:t>Broj i datum upisa u sudski registar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787" w:rsidRPr="00241155" w:rsidRDefault="00851B5F" w:rsidP="00C57658">
            <w:pPr>
              <w:spacing w:after="100" w:afterAutospacing="1" w:line="240" w:lineRule="auto"/>
              <w:contextualSpacing w:val="0"/>
              <w:jc w:val="both"/>
              <w:rPr>
                <w:rFonts w:ascii="Times New Roman" w:eastAsia="Times New Roman" w:hAnsi="Times New Roman"/>
                <w:color w:val="auto"/>
                <w:szCs w:val="24"/>
                <w:lang w:val="hr-BA" w:eastAsia="bs-Latn-BA"/>
              </w:rPr>
            </w:pPr>
            <w:r w:rsidRPr="00241155">
              <w:rPr>
                <w:rFonts w:ascii="Times New Roman" w:eastAsia="Times New Roman" w:hAnsi="Times New Roman"/>
                <w:color w:val="auto"/>
                <w:szCs w:val="24"/>
                <w:lang w:val="hr-BA" w:eastAsia="bs-Latn-BA"/>
              </w:rPr>
              <w:t>032-0-Reg-18-000577 od</w:t>
            </w:r>
            <w:r w:rsidR="00675133" w:rsidRPr="00241155">
              <w:rPr>
                <w:rFonts w:ascii="Times New Roman" w:eastAsia="Times New Roman" w:hAnsi="Times New Roman"/>
                <w:color w:val="auto"/>
                <w:szCs w:val="24"/>
                <w:lang w:val="hr-BA" w:eastAsia="bs-Latn-BA"/>
              </w:rPr>
              <w:t xml:space="preserve"> 30.</w:t>
            </w:r>
            <w:r w:rsidR="00796787" w:rsidRPr="00241155">
              <w:rPr>
                <w:rFonts w:ascii="Times New Roman" w:eastAsia="Times New Roman" w:hAnsi="Times New Roman"/>
                <w:color w:val="auto"/>
                <w:szCs w:val="24"/>
                <w:lang w:val="hr-BA" w:eastAsia="bs-Latn-BA"/>
              </w:rPr>
              <w:t>3.2018.</w:t>
            </w:r>
          </w:p>
        </w:tc>
      </w:tr>
    </w:tbl>
    <w:p w:rsidR="00675133" w:rsidRPr="00241155" w:rsidRDefault="00D2241E" w:rsidP="00C57658">
      <w:pPr>
        <w:spacing w:after="100" w:afterAutospacing="1" w:line="240" w:lineRule="auto"/>
        <w:jc w:val="both"/>
        <w:rPr>
          <w:rFonts w:ascii="Times New Roman" w:hAnsi="Times New Roman"/>
          <w:color w:val="auto"/>
          <w:szCs w:val="24"/>
          <w:lang w:val="hr-BA"/>
        </w:rPr>
      </w:pPr>
      <w:r w:rsidRPr="00241155">
        <w:rPr>
          <w:rFonts w:ascii="Times New Roman" w:hAnsi="Times New Roman"/>
          <w:color w:val="auto"/>
          <w:szCs w:val="24"/>
          <w:lang w:val="hr-BA"/>
        </w:rPr>
        <w:fldChar w:fldCharType="end"/>
      </w:r>
      <w:bookmarkStart w:id="4" w:name="_Toc516130498"/>
    </w:p>
    <w:p w:rsidR="002F0746" w:rsidRPr="00241155" w:rsidRDefault="002F0746" w:rsidP="00C57658">
      <w:pPr>
        <w:pStyle w:val="Heading1"/>
        <w:spacing w:after="100" w:afterAutospacing="1"/>
        <w:rPr>
          <w:color w:val="auto"/>
          <w:lang w:val="hr-BA"/>
        </w:rPr>
      </w:pPr>
      <w:bookmarkStart w:id="5" w:name="_Toc98407566"/>
      <w:r w:rsidRPr="00241155">
        <w:rPr>
          <w:color w:val="auto"/>
          <w:lang w:val="hr-BA"/>
        </w:rPr>
        <w:t>Organizacija PDA</w:t>
      </w:r>
      <w:bookmarkEnd w:id="5"/>
    </w:p>
    <w:p w:rsidR="002F0746" w:rsidRPr="00241155" w:rsidRDefault="002F0746" w:rsidP="00675133">
      <w:pPr>
        <w:spacing w:after="100" w:afterAutospacing="1" w:line="240" w:lineRule="auto"/>
        <w:ind w:left="360"/>
        <w:jc w:val="both"/>
        <w:rPr>
          <w:rFonts w:ascii="Times New Roman" w:hAnsi="Times New Roman"/>
          <w:color w:val="auto"/>
          <w:szCs w:val="24"/>
          <w:lang w:val="hr-BA"/>
        </w:rPr>
      </w:pPr>
      <w:r w:rsidRPr="00241155">
        <w:rPr>
          <w:rFonts w:ascii="Times New Roman" w:hAnsi="Times New Roman"/>
          <w:color w:val="auto"/>
          <w:szCs w:val="24"/>
          <w:lang w:val="hr-BA"/>
        </w:rPr>
        <w:t>U skladu sa članom 11 Statuta, PDA je organizovana na teritorijalnom principu kao: mjesni ogranci, općinske/gradske</w:t>
      </w:r>
      <w:r w:rsidR="00675133" w:rsidRPr="00241155">
        <w:rPr>
          <w:rFonts w:ascii="Times New Roman" w:hAnsi="Times New Roman"/>
          <w:color w:val="auto"/>
          <w:szCs w:val="24"/>
          <w:lang w:val="hr-BA"/>
        </w:rPr>
        <w:t xml:space="preserve"> </w:t>
      </w:r>
      <w:r w:rsidRPr="00241155">
        <w:rPr>
          <w:rFonts w:ascii="Times New Roman" w:hAnsi="Times New Roman"/>
          <w:color w:val="auto"/>
          <w:szCs w:val="24"/>
          <w:lang w:val="hr-BA"/>
        </w:rPr>
        <w:t>organizacije, kantonalne/regionalne organizacije i centralni organi stranke. Uspostavljene su sljedeće gradske/općinske organizacije, kantonalne/regionalne organizacije:</w:t>
      </w:r>
    </w:p>
    <w:p w:rsidR="002F0746" w:rsidRPr="00241155" w:rsidRDefault="002F0746" w:rsidP="00C57658">
      <w:pPr>
        <w:numPr>
          <w:ilvl w:val="0"/>
          <w:numId w:val="15"/>
        </w:numPr>
        <w:spacing w:after="100" w:afterAutospacing="1" w:line="240" w:lineRule="auto"/>
        <w:jc w:val="both"/>
        <w:rPr>
          <w:rFonts w:ascii="Times New Roman" w:hAnsi="Times New Roman"/>
          <w:color w:val="auto"/>
          <w:szCs w:val="24"/>
          <w:lang w:val="hr-BA"/>
        </w:rPr>
      </w:pPr>
      <w:r w:rsidRPr="00241155">
        <w:rPr>
          <w:rFonts w:ascii="Times New Roman" w:hAnsi="Times New Roman"/>
          <w:color w:val="auto"/>
          <w:szCs w:val="24"/>
          <w:lang w:val="hr-BA"/>
        </w:rPr>
        <w:t>Kantonalni odbor PDA Tuzlanskog kantona</w:t>
      </w:r>
    </w:p>
    <w:p w:rsidR="002F0746" w:rsidRPr="00241155" w:rsidRDefault="002F0746" w:rsidP="00457AD0">
      <w:pPr>
        <w:numPr>
          <w:ilvl w:val="1"/>
          <w:numId w:val="39"/>
        </w:numPr>
        <w:spacing w:after="100" w:afterAutospacing="1" w:line="240" w:lineRule="auto"/>
        <w:jc w:val="both"/>
        <w:rPr>
          <w:rFonts w:ascii="Times New Roman" w:hAnsi="Times New Roman"/>
          <w:color w:val="auto"/>
          <w:szCs w:val="24"/>
          <w:lang w:val="hr-BA"/>
        </w:rPr>
      </w:pPr>
      <w:r w:rsidRPr="00241155">
        <w:rPr>
          <w:rFonts w:ascii="Times New Roman" w:hAnsi="Times New Roman"/>
          <w:color w:val="auto"/>
          <w:szCs w:val="24"/>
          <w:lang w:val="hr-BA"/>
        </w:rPr>
        <w:t>Gradski odbor PDA Tuzla</w:t>
      </w:r>
    </w:p>
    <w:p w:rsidR="002F0746" w:rsidRPr="00241155" w:rsidRDefault="002F0746" w:rsidP="00457AD0">
      <w:pPr>
        <w:numPr>
          <w:ilvl w:val="1"/>
          <w:numId w:val="39"/>
        </w:numPr>
        <w:spacing w:after="100" w:afterAutospacing="1" w:line="240" w:lineRule="auto"/>
        <w:jc w:val="both"/>
        <w:rPr>
          <w:rFonts w:ascii="Times New Roman" w:hAnsi="Times New Roman"/>
          <w:color w:val="auto"/>
          <w:szCs w:val="24"/>
          <w:lang w:val="hr-BA"/>
        </w:rPr>
      </w:pPr>
      <w:r w:rsidRPr="00241155">
        <w:rPr>
          <w:rFonts w:ascii="Times New Roman" w:hAnsi="Times New Roman"/>
          <w:color w:val="auto"/>
          <w:szCs w:val="24"/>
          <w:lang w:val="hr-BA"/>
        </w:rPr>
        <w:t>Općinski odbor PDA Banovići</w:t>
      </w:r>
    </w:p>
    <w:p w:rsidR="002F0746" w:rsidRPr="00241155" w:rsidRDefault="002F0746" w:rsidP="00457AD0">
      <w:pPr>
        <w:numPr>
          <w:ilvl w:val="1"/>
          <w:numId w:val="39"/>
        </w:numPr>
        <w:spacing w:after="100" w:afterAutospacing="1" w:line="240" w:lineRule="auto"/>
        <w:jc w:val="both"/>
        <w:rPr>
          <w:rFonts w:ascii="Times New Roman" w:hAnsi="Times New Roman"/>
          <w:color w:val="auto"/>
          <w:szCs w:val="24"/>
          <w:lang w:val="hr-BA"/>
        </w:rPr>
      </w:pPr>
      <w:r w:rsidRPr="00241155">
        <w:rPr>
          <w:rFonts w:ascii="Times New Roman" w:hAnsi="Times New Roman"/>
          <w:color w:val="auto"/>
          <w:szCs w:val="24"/>
          <w:lang w:val="hr-BA"/>
        </w:rPr>
        <w:t>Općinski odbor PDA Čelić</w:t>
      </w:r>
    </w:p>
    <w:p w:rsidR="002F0746" w:rsidRPr="00241155" w:rsidRDefault="002F0746" w:rsidP="00457AD0">
      <w:pPr>
        <w:numPr>
          <w:ilvl w:val="1"/>
          <w:numId w:val="39"/>
        </w:numPr>
        <w:spacing w:after="100" w:afterAutospacing="1" w:line="240" w:lineRule="auto"/>
        <w:jc w:val="both"/>
        <w:rPr>
          <w:rFonts w:ascii="Times New Roman" w:hAnsi="Times New Roman"/>
          <w:color w:val="auto"/>
          <w:szCs w:val="24"/>
          <w:lang w:val="hr-BA"/>
        </w:rPr>
      </w:pPr>
      <w:r w:rsidRPr="00241155">
        <w:rPr>
          <w:rFonts w:ascii="Times New Roman" w:hAnsi="Times New Roman"/>
          <w:color w:val="auto"/>
          <w:szCs w:val="24"/>
          <w:lang w:val="hr-BA"/>
        </w:rPr>
        <w:t>Općinski odbor PDA Doboj Istok</w:t>
      </w:r>
    </w:p>
    <w:p w:rsidR="002F0746" w:rsidRPr="00241155" w:rsidRDefault="002F0746" w:rsidP="00457AD0">
      <w:pPr>
        <w:numPr>
          <w:ilvl w:val="1"/>
          <w:numId w:val="39"/>
        </w:numPr>
        <w:spacing w:after="100" w:afterAutospacing="1" w:line="240" w:lineRule="auto"/>
        <w:jc w:val="both"/>
        <w:rPr>
          <w:rFonts w:ascii="Times New Roman" w:hAnsi="Times New Roman"/>
          <w:color w:val="auto"/>
          <w:szCs w:val="24"/>
          <w:lang w:val="hr-BA"/>
        </w:rPr>
      </w:pPr>
      <w:r w:rsidRPr="00241155">
        <w:rPr>
          <w:rFonts w:ascii="Times New Roman" w:hAnsi="Times New Roman"/>
          <w:color w:val="auto"/>
          <w:szCs w:val="24"/>
          <w:lang w:val="hr-BA"/>
        </w:rPr>
        <w:t>Općinski odbor PDA Gračanica</w:t>
      </w:r>
    </w:p>
    <w:p w:rsidR="002F0746" w:rsidRPr="00241155" w:rsidRDefault="002F0746" w:rsidP="00457AD0">
      <w:pPr>
        <w:numPr>
          <w:ilvl w:val="1"/>
          <w:numId w:val="39"/>
        </w:numPr>
        <w:spacing w:after="100" w:afterAutospacing="1" w:line="240" w:lineRule="auto"/>
        <w:jc w:val="both"/>
        <w:rPr>
          <w:rFonts w:ascii="Times New Roman" w:hAnsi="Times New Roman"/>
          <w:color w:val="auto"/>
          <w:szCs w:val="24"/>
          <w:lang w:val="hr-BA"/>
        </w:rPr>
      </w:pPr>
      <w:r w:rsidRPr="00241155">
        <w:rPr>
          <w:rFonts w:ascii="Times New Roman" w:hAnsi="Times New Roman"/>
          <w:color w:val="auto"/>
          <w:szCs w:val="24"/>
          <w:lang w:val="hr-BA"/>
        </w:rPr>
        <w:t>Općinski odbor PDA Gradačac</w:t>
      </w:r>
    </w:p>
    <w:p w:rsidR="002F0746" w:rsidRPr="00241155" w:rsidRDefault="002F0746" w:rsidP="00457AD0">
      <w:pPr>
        <w:numPr>
          <w:ilvl w:val="1"/>
          <w:numId w:val="39"/>
        </w:numPr>
        <w:spacing w:after="100" w:afterAutospacing="1" w:line="240" w:lineRule="auto"/>
        <w:jc w:val="both"/>
        <w:rPr>
          <w:rFonts w:ascii="Times New Roman" w:hAnsi="Times New Roman"/>
          <w:color w:val="auto"/>
          <w:szCs w:val="24"/>
          <w:lang w:val="hr-BA"/>
        </w:rPr>
      </w:pPr>
      <w:r w:rsidRPr="00241155">
        <w:rPr>
          <w:rFonts w:ascii="Times New Roman" w:hAnsi="Times New Roman"/>
          <w:color w:val="auto"/>
          <w:szCs w:val="24"/>
          <w:lang w:val="hr-BA"/>
        </w:rPr>
        <w:t>Općinski odbor PDA Kalesija</w:t>
      </w:r>
    </w:p>
    <w:p w:rsidR="002F0746" w:rsidRPr="00241155" w:rsidRDefault="002F0746" w:rsidP="00457AD0">
      <w:pPr>
        <w:numPr>
          <w:ilvl w:val="1"/>
          <w:numId w:val="39"/>
        </w:numPr>
        <w:spacing w:after="100" w:afterAutospacing="1" w:line="240" w:lineRule="auto"/>
        <w:jc w:val="both"/>
        <w:rPr>
          <w:rFonts w:ascii="Times New Roman" w:hAnsi="Times New Roman"/>
          <w:color w:val="auto"/>
          <w:szCs w:val="24"/>
          <w:lang w:val="hr-BA"/>
        </w:rPr>
      </w:pPr>
      <w:r w:rsidRPr="00241155">
        <w:rPr>
          <w:rFonts w:ascii="Times New Roman" w:hAnsi="Times New Roman"/>
          <w:color w:val="auto"/>
          <w:szCs w:val="24"/>
          <w:lang w:val="hr-BA"/>
        </w:rPr>
        <w:t>Općinski odbor PDA Kladanj</w:t>
      </w:r>
    </w:p>
    <w:p w:rsidR="002F0746" w:rsidRPr="00241155" w:rsidRDefault="002F0746" w:rsidP="00457AD0">
      <w:pPr>
        <w:numPr>
          <w:ilvl w:val="1"/>
          <w:numId w:val="39"/>
        </w:numPr>
        <w:spacing w:after="100" w:afterAutospacing="1" w:line="240" w:lineRule="auto"/>
        <w:jc w:val="both"/>
        <w:rPr>
          <w:rFonts w:ascii="Times New Roman" w:hAnsi="Times New Roman"/>
          <w:color w:val="auto"/>
          <w:szCs w:val="24"/>
          <w:lang w:val="hr-BA"/>
        </w:rPr>
      </w:pPr>
      <w:r w:rsidRPr="00241155">
        <w:rPr>
          <w:rFonts w:ascii="Times New Roman" w:hAnsi="Times New Roman"/>
          <w:color w:val="auto"/>
          <w:szCs w:val="24"/>
          <w:lang w:val="hr-BA"/>
        </w:rPr>
        <w:t>Općinski odbor PDA Lukavac</w:t>
      </w:r>
    </w:p>
    <w:p w:rsidR="002F0746" w:rsidRPr="00241155" w:rsidRDefault="002F0746" w:rsidP="00457AD0">
      <w:pPr>
        <w:numPr>
          <w:ilvl w:val="1"/>
          <w:numId w:val="39"/>
        </w:numPr>
        <w:spacing w:after="100" w:afterAutospacing="1" w:line="240" w:lineRule="auto"/>
        <w:jc w:val="both"/>
        <w:rPr>
          <w:rFonts w:ascii="Times New Roman" w:hAnsi="Times New Roman"/>
          <w:color w:val="auto"/>
          <w:szCs w:val="24"/>
          <w:lang w:val="hr-BA"/>
        </w:rPr>
      </w:pPr>
      <w:r w:rsidRPr="00241155">
        <w:rPr>
          <w:rFonts w:ascii="Times New Roman" w:hAnsi="Times New Roman"/>
          <w:color w:val="auto"/>
          <w:szCs w:val="24"/>
          <w:lang w:val="hr-BA"/>
        </w:rPr>
        <w:t>Općinski odbor PDA Sapna</w:t>
      </w:r>
    </w:p>
    <w:p w:rsidR="002F0746" w:rsidRPr="00241155" w:rsidRDefault="002F0746" w:rsidP="00457AD0">
      <w:pPr>
        <w:numPr>
          <w:ilvl w:val="1"/>
          <w:numId w:val="39"/>
        </w:numPr>
        <w:spacing w:after="100" w:afterAutospacing="1" w:line="240" w:lineRule="auto"/>
        <w:jc w:val="both"/>
        <w:rPr>
          <w:rFonts w:ascii="Times New Roman" w:hAnsi="Times New Roman"/>
          <w:color w:val="auto"/>
          <w:szCs w:val="24"/>
          <w:lang w:val="hr-BA"/>
        </w:rPr>
      </w:pPr>
      <w:r w:rsidRPr="00241155">
        <w:rPr>
          <w:rFonts w:ascii="Times New Roman" w:hAnsi="Times New Roman"/>
          <w:color w:val="auto"/>
          <w:szCs w:val="24"/>
          <w:lang w:val="hr-BA"/>
        </w:rPr>
        <w:t>Općinski odbor PDA Srebrenik</w:t>
      </w:r>
    </w:p>
    <w:p w:rsidR="002F0746" w:rsidRPr="00241155" w:rsidRDefault="002F0746" w:rsidP="00457AD0">
      <w:pPr>
        <w:numPr>
          <w:ilvl w:val="1"/>
          <w:numId w:val="39"/>
        </w:numPr>
        <w:spacing w:after="100" w:afterAutospacing="1" w:line="240" w:lineRule="auto"/>
        <w:jc w:val="both"/>
        <w:rPr>
          <w:rFonts w:ascii="Times New Roman" w:hAnsi="Times New Roman"/>
          <w:color w:val="auto"/>
          <w:szCs w:val="24"/>
          <w:lang w:val="hr-BA"/>
        </w:rPr>
      </w:pPr>
      <w:r w:rsidRPr="00241155">
        <w:rPr>
          <w:rFonts w:ascii="Times New Roman" w:hAnsi="Times New Roman"/>
          <w:color w:val="auto"/>
          <w:szCs w:val="24"/>
          <w:lang w:val="hr-BA"/>
        </w:rPr>
        <w:t>Općinski odbor PDA Teočak</w:t>
      </w:r>
    </w:p>
    <w:p w:rsidR="002F0746" w:rsidRPr="00241155" w:rsidRDefault="002F0746" w:rsidP="00457AD0">
      <w:pPr>
        <w:numPr>
          <w:ilvl w:val="1"/>
          <w:numId w:val="39"/>
        </w:numPr>
        <w:spacing w:after="100" w:afterAutospacing="1" w:line="240" w:lineRule="auto"/>
        <w:jc w:val="both"/>
        <w:rPr>
          <w:rFonts w:ascii="Times New Roman" w:hAnsi="Times New Roman"/>
          <w:color w:val="auto"/>
          <w:szCs w:val="24"/>
          <w:lang w:val="hr-BA"/>
        </w:rPr>
      </w:pPr>
      <w:r w:rsidRPr="00241155">
        <w:rPr>
          <w:rFonts w:ascii="Times New Roman" w:hAnsi="Times New Roman"/>
          <w:color w:val="auto"/>
          <w:szCs w:val="24"/>
          <w:lang w:val="hr-BA"/>
        </w:rPr>
        <w:t>Općinski odbor PDA Živinice</w:t>
      </w:r>
    </w:p>
    <w:p w:rsidR="002F0746" w:rsidRPr="00241155" w:rsidRDefault="002F0746" w:rsidP="00C57658">
      <w:pPr>
        <w:numPr>
          <w:ilvl w:val="0"/>
          <w:numId w:val="15"/>
        </w:numPr>
        <w:spacing w:after="100" w:afterAutospacing="1" w:line="240" w:lineRule="auto"/>
        <w:jc w:val="both"/>
        <w:rPr>
          <w:rFonts w:ascii="Times New Roman" w:hAnsi="Times New Roman"/>
          <w:color w:val="auto"/>
          <w:szCs w:val="24"/>
          <w:lang w:val="hr-BA"/>
        </w:rPr>
      </w:pPr>
      <w:r w:rsidRPr="00241155">
        <w:rPr>
          <w:rFonts w:ascii="Times New Roman" w:hAnsi="Times New Roman"/>
          <w:color w:val="auto"/>
          <w:szCs w:val="24"/>
          <w:lang w:val="hr-BA"/>
        </w:rPr>
        <w:t>Kantonalni odbor PDA Zeničko-dobojskog  kantona</w:t>
      </w:r>
    </w:p>
    <w:p w:rsidR="002F0746" w:rsidRPr="00241155" w:rsidRDefault="002F0746" w:rsidP="00457AD0">
      <w:pPr>
        <w:numPr>
          <w:ilvl w:val="1"/>
          <w:numId w:val="40"/>
        </w:numPr>
        <w:spacing w:after="100" w:afterAutospacing="1" w:line="240" w:lineRule="auto"/>
        <w:jc w:val="both"/>
        <w:rPr>
          <w:rFonts w:ascii="Times New Roman" w:hAnsi="Times New Roman"/>
          <w:color w:val="auto"/>
          <w:szCs w:val="24"/>
          <w:lang w:val="hr-BA"/>
        </w:rPr>
      </w:pPr>
      <w:r w:rsidRPr="00241155">
        <w:rPr>
          <w:rFonts w:ascii="Times New Roman" w:hAnsi="Times New Roman"/>
          <w:color w:val="auto"/>
          <w:szCs w:val="24"/>
          <w:lang w:val="hr-BA"/>
        </w:rPr>
        <w:t>Gradski odbor PDA Zenica</w:t>
      </w:r>
    </w:p>
    <w:p w:rsidR="002F0746" w:rsidRPr="00241155" w:rsidRDefault="002F0746" w:rsidP="00457AD0">
      <w:pPr>
        <w:numPr>
          <w:ilvl w:val="1"/>
          <w:numId w:val="40"/>
        </w:numPr>
        <w:spacing w:after="100" w:afterAutospacing="1" w:line="240" w:lineRule="auto"/>
        <w:jc w:val="both"/>
        <w:rPr>
          <w:rFonts w:ascii="Times New Roman" w:hAnsi="Times New Roman"/>
          <w:color w:val="auto"/>
          <w:szCs w:val="24"/>
          <w:lang w:val="hr-BA"/>
        </w:rPr>
      </w:pPr>
      <w:r w:rsidRPr="00241155">
        <w:rPr>
          <w:rFonts w:ascii="Times New Roman" w:hAnsi="Times New Roman"/>
          <w:color w:val="auto"/>
          <w:szCs w:val="24"/>
          <w:lang w:val="hr-BA"/>
        </w:rPr>
        <w:t>Općinski odbor PDA Kakanj</w:t>
      </w:r>
    </w:p>
    <w:p w:rsidR="002F0746" w:rsidRPr="00241155" w:rsidRDefault="002F0746" w:rsidP="00457AD0">
      <w:pPr>
        <w:numPr>
          <w:ilvl w:val="1"/>
          <w:numId w:val="40"/>
        </w:numPr>
        <w:spacing w:after="100" w:afterAutospacing="1" w:line="240" w:lineRule="auto"/>
        <w:jc w:val="both"/>
        <w:rPr>
          <w:rFonts w:ascii="Times New Roman" w:hAnsi="Times New Roman"/>
          <w:color w:val="auto"/>
          <w:szCs w:val="24"/>
          <w:lang w:val="hr-BA"/>
        </w:rPr>
      </w:pPr>
      <w:r w:rsidRPr="00241155">
        <w:rPr>
          <w:rFonts w:ascii="Times New Roman" w:hAnsi="Times New Roman"/>
          <w:color w:val="auto"/>
          <w:szCs w:val="24"/>
          <w:lang w:val="hr-BA"/>
        </w:rPr>
        <w:t>Općinski odbor PDA Olovo</w:t>
      </w:r>
    </w:p>
    <w:p w:rsidR="002F0746" w:rsidRPr="00241155" w:rsidRDefault="002F0746" w:rsidP="00457AD0">
      <w:pPr>
        <w:numPr>
          <w:ilvl w:val="1"/>
          <w:numId w:val="40"/>
        </w:numPr>
        <w:spacing w:after="100" w:afterAutospacing="1" w:line="240" w:lineRule="auto"/>
        <w:jc w:val="both"/>
        <w:rPr>
          <w:rFonts w:ascii="Times New Roman" w:hAnsi="Times New Roman"/>
          <w:color w:val="auto"/>
          <w:szCs w:val="24"/>
          <w:lang w:val="hr-BA"/>
        </w:rPr>
      </w:pPr>
      <w:r w:rsidRPr="00241155">
        <w:rPr>
          <w:rFonts w:ascii="Times New Roman" w:hAnsi="Times New Roman"/>
          <w:color w:val="auto"/>
          <w:szCs w:val="24"/>
          <w:lang w:val="hr-BA"/>
        </w:rPr>
        <w:t>Općinski odbor PDA Breza</w:t>
      </w:r>
    </w:p>
    <w:p w:rsidR="002F0746" w:rsidRPr="00241155" w:rsidRDefault="002F0746" w:rsidP="00457AD0">
      <w:pPr>
        <w:numPr>
          <w:ilvl w:val="1"/>
          <w:numId w:val="40"/>
        </w:numPr>
        <w:spacing w:after="100" w:afterAutospacing="1" w:line="240" w:lineRule="auto"/>
        <w:jc w:val="both"/>
        <w:rPr>
          <w:rFonts w:ascii="Times New Roman" w:hAnsi="Times New Roman"/>
          <w:color w:val="auto"/>
          <w:szCs w:val="24"/>
          <w:lang w:val="hr-BA"/>
        </w:rPr>
      </w:pPr>
      <w:r w:rsidRPr="00241155">
        <w:rPr>
          <w:rFonts w:ascii="Times New Roman" w:hAnsi="Times New Roman"/>
          <w:color w:val="auto"/>
          <w:szCs w:val="24"/>
          <w:lang w:val="hr-BA"/>
        </w:rPr>
        <w:t>Općinski odbor PDA Visoko</w:t>
      </w:r>
    </w:p>
    <w:p w:rsidR="002F0746" w:rsidRPr="00241155" w:rsidRDefault="002F0746" w:rsidP="00457AD0">
      <w:pPr>
        <w:numPr>
          <w:ilvl w:val="1"/>
          <w:numId w:val="40"/>
        </w:numPr>
        <w:spacing w:after="100" w:afterAutospacing="1" w:line="240" w:lineRule="auto"/>
        <w:jc w:val="both"/>
        <w:rPr>
          <w:rFonts w:ascii="Times New Roman" w:hAnsi="Times New Roman"/>
          <w:color w:val="auto"/>
          <w:szCs w:val="24"/>
          <w:lang w:val="hr-BA"/>
        </w:rPr>
      </w:pPr>
      <w:r w:rsidRPr="00241155">
        <w:rPr>
          <w:rFonts w:ascii="Times New Roman" w:hAnsi="Times New Roman"/>
          <w:color w:val="auto"/>
          <w:szCs w:val="24"/>
          <w:lang w:val="hr-BA"/>
        </w:rPr>
        <w:t>Općinski odbor PDA Vareš</w:t>
      </w:r>
    </w:p>
    <w:p w:rsidR="002F0746" w:rsidRPr="00241155" w:rsidRDefault="002F0746" w:rsidP="00457AD0">
      <w:pPr>
        <w:numPr>
          <w:ilvl w:val="1"/>
          <w:numId w:val="40"/>
        </w:numPr>
        <w:spacing w:after="100" w:afterAutospacing="1" w:line="240" w:lineRule="auto"/>
        <w:jc w:val="both"/>
        <w:rPr>
          <w:rFonts w:ascii="Times New Roman" w:hAnsi="Times New Roman"/>
          <w:color w:val="auto"/>
          <w:szCs w:val="24"/>
          <w:lang w:val="hr-BA"/>
        </w:rPr>
      </w:pPr>
      <w:r w:rsidRPr="00241155">
        <w:rPr>
          <w:rFonts w:ascii="Times New Roman" w:hAnsi="Times New Roman"/>
          <w:color w:val="auto"/>
          <w:szCs w:val="24"/>
          <w:lang w:val="hr-BA"/>
        </w:rPr>
        <w:t>Općinski odbor PDA Tešanj</w:t>
      </w:r>
    </w:p>
    <w:p w:rsidR="002F0746" w:rsidRPr="00241155" w:rsidRDefault="002F0746" w:rsidP="00457AD0">
      <w:pPr>
        <w:numPr>
          <w:ilvl w:val="1"/>
          <w:numId w:val="40"/>
        </w:numPr>
        <w:spacing w:after="100" w:afterAutospacing="1" w:line="240" w:lineRule="auto"/>
        <w:jc w:val="both"/>
        <w:rPr>
          <w:rFonts w:ascii="Times New Roman" w:hAnsi="Times New Roman"/>
          <w:color w:val="auto"/>
          <w:szCs w:val="24"/>
          <w:lang w:val="hr-BA"/>
        </w:rPr>
      </w:pPr>
      <w:r w:rsidRPr="00241155">
        <w:rPr>
          <w:rFonts w:ascii="Times New Roman" w:hAnsi="Times New Roman"/>
          <w:color w:val="auto"/>
          <w:szCs w:val="24"/>
          <w:lang w:val="hr-BA"/>
        </w:rPr>
        <w:t>Općinski odbor PDA Maglaj</w:t>
      </w:r>
    </w:p>
    <w:p w:rsidR="002F0746" w:rsidRPr="00241155" w:rsidRDefault="002F0746" w:rsidP="00457AD0">
      <w:pPr>
        <w:numPr>
          <w:ilvl w:val="1"/>
          <w:numId w:val="40"/>
        </w:numPr>
        <w:spacing w:after="100" w:afterAutospacing="1" w:line="240" w:lineRule="auto"/>
        <w:jc w:val="both"/>
        <w:rPr>
          <w:rFonts w:ascii="Times New Roman" w:hAnsi="Times New Roman"/>
          <w:color w:val="auto"/>
          <w:szCs w:val="24"/>
          <w:lang w:val="hr-BA"/>
        </w:rPr>
      </w:pPr>
      <w:r w:rsidRPr="00241155">
        <w:rPr>
          <w:rFonts w:ascii="Times New Roman" w:hAnsi="Times New Roman"/>
          <w:color w:val="auto"/>
          <w:szCs w:val="24"/>
          <w:lang w:val="hr-BA"/>
        </w:rPr>
        <w:t>Općinski odbor PDA Zavidovići</w:t>
      </w:r>
    </w:p>
    <w:p w:rsidR="002F0746" w:rsidRPr="00241155" w:rsidRDefault="002F0746" w:rsidP="00457AD0">
      <w:pPr>
        <w:numPr>
          <w:ilvl w:val="1"/>
          <w:numId w:val="40"/>
        </w:numPr>
        <w:spacing w:after="100" w:afterAutospacing="1" w:line="240" w:lineRule="auto"/>
        <w:jc w:val="both"/>
        <w:rPr>
          <w:rFonts w:ascii="Times New Roman" w:hAnsi="Times New Roman"/>
          <w:color w:val="auto"/>
          <w:szCs w:val="24"/>
          <w:lang w:val="hr-BA"/>
        </w:rPr>
      </w:pPr>
      <w:r w:rsidRPr="00241155">
        <w:rPr>
          <w:rFonts w:ascii="Times New Roman" w:hAnsi="Times New Roman"/>
          <w:color w:val="auto"/>
          <w:szCs w:val="24"/>
          <w:lang w:val="hr-BA"/>
        </w:rPr>
        <w:t>Općinski odbor PDA Žepče</w:t>
      </w:r>
    </w:p>
    <w:p w:rsidR="002F0746" w:rsidRPr="00241155" w:rsidRDefault="002F0746" w:rsidP="00C57658">
      <w:pPr>
        <w:numPr>
          <w:ilvl w:val="0"/>
          <w:numId w:val="15"/>
        </w:numPr>
        <w:spacing w:after="100" w:afterAutospacing="1" w:line="240" w:lineRule="auto"/>
        <w:jc w:val="both"/>
        <w:rPr>
          <w:rFonts w:ascii="Times New Roman" w:hAnsi="Times New Roman"/>
          <w:color w:val="auto"/>
          <w:szCs w:val="24"/>
          <w:lang w:val="hr-BA"/>
        </w:rPr>
      </w:pPr>
      <w:r w:rsidRPr="00241155">
        <w:rPr>
          <w:rFonts w:ascii="Times New Roman" w:hAnsi="Times New Roman"/>
          <w:color w:val="auto"/>
          <w:szCs w:val="24"/>
          <w:lang w:val="hr-BA"/>
        </w:rPr>
        <w:t>Kantonalni odbor PDA Srednjebosanskog  kantona</w:t>
      </w:r>
    </w:p>
    <w:p w:rsidR="002F0746" w:rsidRDefault="002F0746" w:rsidP="00457AD0">
      <w:pPr>
        <w:numPr>
          <w:ilvl w:val="1"/>
          <w:numId w:val="41"/>
        </w:numPr>
        <w:spacing w:after="100" w:afterAutospacing="1" w:line="240" w:lineRule="auto"/>
        <w:jc w:val="both"/>
        <w:rPr>
          <w:rFonts w:ascii="Times New Roman" w:hAnsi="Times New Roman"/>
          <w:color w:val="auto"/>
          <w:szCs w:val="24"/>
          <w:lang w:val="hr-BA"/>
        </w:rPr>
      </w:pPr>
      <w:r w:rsidRPr="00241155">
        <w:rPr>
          <w:rFonts w:ascii="Times New Roman" w:hAnsi="Times New Roman"/>
          <w:color w:val="auto"/>
          <w:szCs w:val="24"/>
          <w:lang w:val="hr-BA"/>
        </w:rPr>
        <w:t>Općinski odbor PDA Novi Travnik</w:t>
      </w:r>
    </w:p>
    <w:p w:rsidR="002D15B9" w:rsidRPr="002D15B9" w:rsidRDefault="002D15B9" w:rsidP="00D62A22">
      <w:pPr>
        <w:numPr>
          <w:ilvl w:val="1"/>
          <w:numId w:val="41"/>
        </w:numPr>
        <w:spacing w:after="100" w:afterAutospacing="1" w:line="240" w:lineRule="auto"/>
        <w:jc w:val="both"/>
        <w:rPr>
          <w:rFonts w:ascii="Times New Roman" w:hAnsi="Times New Roman"/>
          <w:color w:val="auto"/>
          <w:szCs w:val="24"/>
          <w:lang w:val="hr-BA"/>
        </w:rPr>
      </w:pPr>
      <w:r w:rsidRPr="002D15B9">
        <w:rPr>
          <w:rFonts w:ascii="Times New Roman" w:hAnsi="Times New Roman"/>
          <w:color w:val="auto"/>
          <w:szCs w:val="24"/>
          <w:lang w:val="hr-BA"/>
        </w:rPr>
        <w:t>Općinski odbor PDA Travnik</w:t>
      </w:r>
    </w:p>
    <w:p w:rsidR="002F0746" w:rsidRPr="00241155" w:rsidRDefault="002F0746" w:rsidP="00457AD0">
      <w:pPr>
        <w:numPr>
          <w:ilvl w:val="1"/>
          <w:numId w:val="41"/>
        </w:numPr>
        <w:spacing w:after="100" w:afterAutospacing="1" w:line="240" w:lineRule="auto"/>
        <w:jc w:val="both"/>
        <w:rPr>
          <w:rFonts w:ascii="Times New Roman" w:hAnsi="Times New Roman"/>
          <w:color w:val="auto"/>
          <w:szCs w:val="24"/>
          <w:lang w:val="hr-BA"/>
        </w:rPr>
      </w:pPr>
      <w:r w:rsidRPr="00241155">
        <w:rPr>
          <w:rFonts w:ascii="Times New Roman" w:hAnsi="Times New Roman"/>
          <w:color w:val="auto"/>
          <w:szCs w:val="24"/>
          <w:lang w:val="hr-BA"/>
        </w:rPr>
        <w:t>Općinski odbor PDA Bugojno</w:t>
      </w:r>
    </w:p>
    <w:p w:rsidR="002F0746" w:rsidRPr="00241155" w:rsidRDefault="002F0746" w:rsidP="00457AD0">
      <w:pPr>
        <w:numPr>
          <w:ilvl w:val="1"/>
          <w:numId w:val="41"/>
        </w:numPr>
        <w:spacing w:after="100" w:afterAutospacing="1" w:line="240" w:lineRule="auto"/>
        <w:jc w:val="both"/>
        <w:rPr>
          <w:rFonts w:ascii="Times New Roman" w:hAnsi="Times New Roman"/>
          <w:color w:val="auto"/>
          <w:szCs w:val="24"/>
          <w:lang w:val="hr-BA"/>
        </w:rPr>
      </w:pPr>
      <w:r w:rsidRPr="00241155">
        <w:rPr>
          <w:rFonts w:ascii="Times New Roman" w:hAnsi="Times New Roman"/>
          <w:color w:val="auto"/>
          <w:szCs w:val="24"/>
          <w:lang w:val="hr-BA"/>
        </w:rPr>
        <w:t>Općinski odbor PDA Busovača</w:t>
      </w:r>
    </w:p>
    <w:p w:rsidR="002F0746" w:rsidRPr="00241155" w:rsidRDefault="002F0746" w:rsidP="00457AD0">
      <w:pPr>
        <w:numPr>
          <w:ilvl w:val="1"/>
          <w:numId w:val="41"/>
        </w:numPr>
        <w:spacing w:after="100" w:afterAutospacing="1" w:line="240" w:lineRule="auto"/>
        <w:jc w:val="both"/>
        <w:rPr>
          <w:rFonts w:ascii="Times New Roman" w:hAnsi="Times New Roman"/>
          <w:color w:val="auto"/>
          <w:szCs w:val="24"/>
          <w:lang w:val="hr-BA"/>
        </w:rPr>
      </w:pPr>
      <w:r w:rsidRPr="00241155">
        <w:rPr>
          <w:rFonts w:ascii="Times New Roman" w:hAnsi="Times New Roman"/>
          <w:color w:val="auto"/>
          <w:szCs w:val="24"/>
          <w:lang w:val="hr-BA"/>
        </w:rPr>
        <w:t>Općinski odbor PDA Vitez</w:t>
      </w:r>
    </w:p>
    <w:p w:rsidR="002F0746" w:rsidRDefault="002F0746" w:rsidP="00C57658">
      <w:pPr>
        <w:numPr>
          <w:ilvl w:val="0"/>
          <w:numId w:val="15"/>
        </w:numPr>
        <w:spacing w:after="100" w:afterAutospacing="1" w:line="240" w:lineRule="auto"/>
        <w:jc w:val="both"/>
        <w:rPr>
          <w:rFonts w:ascii="Times New Roman" w:hAnsi="Times New Roman"/>
          <w:color w:val="auto"/>
          <w:szCs w:val="24"/>
          <w:lang w:val="hr-BA"/>
        </w:rPr>
      </w:pPr>
      <w:r w:rsidRPr="00241155">
        <w:rPr>
          <w:rFonts w:ascii="Times New Roman" w:hAnsi="Times New Roman"/>
          <w:color w:val="auto"/>
          <w:szCs w:val="24"/>
          <w:lang w:val="hr-BA"/>
        </w:rPr>
        <w:t>Kantonalni odbor PDA Posavskog  kantona</w:t>
      </w:r>
    </w:p>
    <w:p w:rsidR="00910F49" w:rsidRPr="00241155" w:rsidRDefault="00910F49" w:rsidP="00910F49">
      <w:pPr>
        <w:numPr>
          <w:ilvl w:val="1"/>
          <w:numId w:val="44"/>
        </w:numPr>
        <w:spacing w:after="100" w:afterAutospacing="1" w:line="240" w:lineRule="auto"/>
        <w:jc w:val="both"/>
        <w:rPr>
          <w:rFonts w:ascii="Times New Roman" w:hAnsi="Times New Roman"/>
          <w:color w:val="auto"/>
          <w:szCs w:val="24"/>
          <w:lang w:val="hr-BA"/>
        </w:rPr>
      </w:pPr>
      <w:r w:rsidRPr="00241155">
        <w:rPr>
          <w:rFonts w:ascii="Times New Roman" w:hAnsi="Times New Roman"/>
          <w:color w:val="auto"/>
          <w:szCs w:val="24"/>
          <w:lang w:val="hr-BA"/>
        </w:rPr>
        <w:t xml:space="preserve">Općinski odbor PDA </w:t>
      </w:r>
      <w:r w:rsidR="00962609">
        <w:rPr>
          <w:rFonts w:ascii="Times New Roman" w:hAnsi="Times New Roman"/>
          <w:color w:val="auto"/>
          <w:szCs w:val="24"/>
          <w:lang w:val="hr-BA"/>
        </w:rPr>
        <w:t>Orašje</w:t>
      </w:r>
    </w:p>
    <w:p w:rsidR="00910F49" w:rsidRPr="00241155" w:rsidRDefault="00910F49" w:rsidP="00910F49">
      <w:pPr>
        <w:numPr>
          <w:ilvl w:val="1"/>
          <w:numId w:val="44"/>
        </w:numPr>
        <w:spacing w:after="100" w:afterAutospacing="1" w:line="240" w:lineRule="auto"/>
        <w:jc w:val="both"/>
        <w:rPr>
          <w:rFonts w:ascii="Times New Roman" w:hAnsi="Times New Roman"/>
          <w:color w:val="auto"/>
          <w:szCs w:val="24"/>
          <w:lang w:val="hr-BA"/>
        </w:rPr>
      </w:pPr>
      <w:r w:rsidRPr="00241155">
        <w:rPr>
          <w:rFonts w:ascii="Times New Roman" w:hAnsi="Times New Roman"/>
          <w:color w:val="auto"/>
          <w:szCs w:val="24"/>
          <w:lang w:val="hr-BA"/>
        </w:rPr>
        <w:t xml:space="preserve">Općinski odbor PDA </w:t>
      </w:r>
      <w:r w:rsidR="00962609">
        <w:rPr>
          <w:rFonts w:ascii="Times New Roman" w:hAnsi="Times New Roman"/>
          <w:color w:val="auto"/>
          <w:szCs w:val="24"/>
          <w:lang w:val="hr-BA"/>
        </w:rPr>
        <w:t>Odžak</w:t>
      </w:r>
    </w:p>
    <w:p w:rsidR="00910F49" w:rsidRDefault="00910F49" w:rsidP="00910F49">
      <w:pPr>
        <w:numPr>
          <w:ilvl w:val="1"/>
          <w:numId w:val="44"/>
        </w:numPr>
        <w:spacing w:after="100" w:afterAutospacing="1" w:line="240" w:lineRule="auto"/>
        <w:jc w:val="both"/>
        <w:rPr>
          <w:rFonts w:ascii="Times New Roman" w:hAnsi="Times New Roman"/>
          <w:color w:val="auto"/>
          <w:szCs w:val="24"/>
          <w:lang w:val="hr-BA"/>
        </w:rPr>
      </w:pPr>
      <w:r w:rsidRPr="00241155">
        <w:rPr>
          <w:rFonts w:ascii="Times New Roman" w:hAnsi="Times New Roman"/>
          <w:color w:val="auto"/>
          <w:szCs w:val="24"/>
          <w:lang w:val="hr-BA"/>
        </w:rPr>
        <w:t xml:space="preserve">Općinski odbor PDA </w:t>
      </w:r>
      <w:r w:rsidR="00962609">
        <w:rPr>
          <w:rFonts w:ascii="Times New Roman" w:hAnsi="Times New Roman"/>
          <w:color w:val="auto"/>
          <w:szCs w:val="24"/>
          <w:lang w:val="hr-BA"/>
        </w:rPr>
        <w:t>Šamac</w:t>
      </w:r>
    </w:p>
    <w:p w:rsidR="00962609" w:rsidRPr="00241155" w:rsidRDefault="00962609" w:rsidP="00962609">
      <w:pPr>
        <w:numPr>
          <w:ilvl w:val="0"/>
          <w:numId w:val="15"/>
        </w:numPr>
        <w:spacing w:after="100" w:afterAutospacing="1" w:line="240" w:lineRule="auto"/>
        <w:jc w:val="both"/>
        <w:rPr>
          <w:rFonts w:ascii="Times New Roman" w:hAnsi="Times New Roman"/>
          <w:color w:val="auto"/>
          <w:szCs w:val="24"/>
          <w:lang w:val="hr-BA"/>
        </w:rPr>
      </w:pPr>
      <w:r w:rsidRPr="00241155">
        <w:rPr>
          <w:rFonts w:ascii="Times New Roman" w:hAnsi="Times New Roman"/>
          <w:color w:val="auto"/>
          <w:szCs w:val="24"/>
          <w:lang w:val="hr-BA"/>
        </w:rPr>
        <w:t xml:space="preserve">Kantonalni odbor PDA </w:t>
      </w:r>
      <w:r>
        <w:rPr>
          <w:rFonts w:ascii="Times New Roman" w:hAnsi="Times New Roman"/>
          <w:color w:val="auto"/>
          <w:szCs w:val="24"/>
          <w:lang w:val="hr-BA"/>
        </w:rPr>
        <w:t>Kantona Sarajevo</w:t>
      </w:r>
    </w:p>
    <w:p w:rsidR="00962609" w:rsidRPr="00241155" w:rsidRDefault="00962609" w:rsidP="00962609">
      <w:pPr>
        <w:numPr>
          <w:ilvl w:val="1"/>
          <w:numId w:val="40"/>
        </w:numPr>
        <w:spacing w:after="100" w:afterAutospacing="1" w:line="240" w:lineRule="auto"/>
        <w:jc w:val="both"/>
        <w:rPr>
          <w:rFonts w:ascii="Times New Roman" w:hAnsi="Times New Roman"/>
          <w:color w:val="auto"/>
          <w:szCs w:val="24"/>
          <w:lang w:val="hr-BA"/>
        </w:rPr>
      </w:pPr>
      <w:r w:rsidRPr="00241155">
        <w:rPr>
          <w:rFonts w:ascii="Times New Roman" w:hAnsi="Times New Roman"/>
          <w:color w:val="auto"/>
          <w:szCs w:val="24"/>
          <w:lang w:val="hr-BA"/>
        </w:rPr>
        <w:t xml:space="preserve">Općinski odbor PDA </w:t>
      </w:r>
      <w:r>
        <w:rPr>
          <w:rFonts w:ascii="Times New Roman" w:hAnsi="Times New Roman"/>
          <w:color w:val="auto"/>
          <w:szCs w:val="24"/>
          <w:lang w:val="hr-BA"/>
        </w:rPr>
        <w:t>Ilidža</w:t>
      </w:r>
    </w:p>
    <w:p w:rsidR="00962609" w:rsidRPr="00241155" w:rsidRDefault="00962609" w:rsidP="00962609">
      <w:pPr>
        <w:numPr>
          <w:ilvl w:val="1"/>
          <w:numId w:val="40"/>
        </w:numPr>
        <w:spacing w:after="100" w:afterAutospacing="1" w:line="240" w:lineRule="auto"/>
        <w:jc w:val="both"/>
        <w:rPr>
          <w:rFonts w:ascii="Times New Roman" w:hAnsi="Times New Roman"/>
          <w:color w:val="auto"/>
          <w:szCs w:val="24"/>
          <w:lang w:val="hr-BA"/>
        </w:rPr>
      </w:pPr>
      <w:r w:rsidRPr="00241155">
        <w:rPr>
          <w:rFonts w:ascii="Times New Roman" w:hAnsi="Times New Roman"/>
          <w:color w:val="auto"/>
          <w:szCs w:val="24"/>
          <w:lang w:val="hr-BA"/>
        </w:rPr>
        <w:t xml:space="preserve">Općinski odbor PDA </w:t>
      </w:r>
      <w:r>
        <w:rPr>
          <w:rFonts w:ascii="Times New Roman" w:hAnsi="Times New Roman"/>
          <w:color w:val="auto"/>
          <w:szCs w:val="24"/>
          <w:lang w:val="hr-BA"/>
        </w:rPr>
        <w:t>Ilijaš</w:t>
      </w:r>
    </w:p>
    <w:p w:rsidR="00962609" w:rsidRPr="00241155" w:rsidRDefault="00962609" w:rsidP="00962609">
      <w:pPr>
        <w:numPr>
          <w:ilvl w:val="1"/>
          <w:numId w:val="40"/>
        </w:numPr>
        <w:spacing w:after="100" w:afterAutospacing="1" w:line="240" w:lineRule="auto"/>
        <w:jc w:val="both"/>
        <w:rPr>
          <w:rFonts w:ascii="Times New Roman" w:hAnsi="Times New Roman"/>
          <w:color w:val="auto"/>
          <w:szCs w:val="24"/>
          <w:lang w:val="hr-BA"/>
        </w:rPr>
      </w:pPr>
      <w:r w:rsidRPr="00241155">
        <w:rPr>
          <w:rFonts w:ascii="Times New Roman" w:hAnsi="Times New Roman"/>
          <w:color w:val="auto"/>
          <w:szCs w:val="24"/>
          <w:lang w:val="hr-BA"/>
        </w:rPr>
        <w:t xml:space="preserve">Općinski odbor PDA </w:t>
      </w:r>
      <w:r>
        <w:rPr>
          <w:rFonts w:ascii="Times New Roman" w:hAnsi="Times New Roman"/>
          <w:color w:val="auto"/>
          <w:szCs w:val="24"/>
          <w:lang w:val="hr-BA"/>
        </w:rPr>
        <w:t>Vogošća</w:t>
      </w:r>
    </w:p>
    <w:p w:rsidR="00962609" w:rsidRPr="00241155" w:rsidRDefault="00962609" w:rsidP="00962609">
      <w:pPr>
        <w:numPr>
          <w:ilvl w:val="1"/>
          <w:numId w:val="40"/>
        </w:numPr>
        <w:spacing w:after="100" w:afterAutospacing="1" w:line="240" w:lineRule="auto"/>
        <w:jc w:val="both"/>
        <w:rPr>
          <w:rFonts w:ascii="Times New Roman" w:hAnsi="Times New Roman"/>
          <w:color w:val="auto"/>
          <w:szCs w:val="24"/>
          <w:lang w:val="hr-BA"/>
        </w:rPr>
      </w:pPr>
      <w:r w:rsidRPr="00241155">
        <w:rPr>
          <w:rFonts w:ascii="Times New Roman" w:hAnsi="Times New Roman"/>
          <w:color w:val="auto"/>
          <w:szCs w:val="24"/>
          <w:lang w:val="hr-BA"/>
        </w:rPr>
        <w:t xml:space="preserve">Općinski odbor PDA </w:t>
      </w:r>
      <w:r>
        <w:rPr>
          <w:rFonts w:ascii="Times New Roman" w:hAnsi="Times New Roman"/>
          <w:color w:val="auto"/>
          <w:szCs w:val="24"/>
          <w:lang w:val="hr-BA"/>
        </w:rPr>
        <w:t>Hadžići</w:t>
      </w:r>
    </w:p>
    <w:p w:rsidR="00962609" w:rsidRPr="00241155" w:rsidRDefault="00962609" w:rsidP="00962609">
      <w:pPr>
        <w:numPr>
          <w:ilvl w:val="1"/>
          <w:numId w:val="40"/>
        </w:numPr>
        <w:spacing w:after="100" w:afterAutospacing="1" w:line="240" w:lineRule="auto"/>
        <w:jc w:val="both"/>
        <w:rPr>
          <w:rFonts w:ascii="Times New Roman" w:hAnsi="Times New Roman"/>
          <w:color w:val="auto"/>
          <w:szCs w:val="24"/>
          <w:lang w:val="hr-BA"/>
        </w:rPr>
      </w:pPr>
      <w:r w:rsidRPr="00241155">
        <w:rPr>
          <w:rFonts w:ascii="Times New Roman" w:hAnsi="Times New Roman"/>
          <w:color w:val="auto"/>
          <w:szCs w:val="24"/>
          <w:lang w:val="hr-BA"/>
        </w:rPr>
        <w:t xml:space="preserve">Općinski odbor PDA </w:t>
      </w:r>
      <w:r>
        <w:rPr>
          <w:rFonts w:ascii="Times New Roman" w:hAnsi="Times New Roman"/>
          <w:color w:val="auto"/>
          <w:szCs w:val="24"/>
          <w:lang w:val="hr-BA"/>
        </w:rPr>
        <w:t>Novo Sarajevo</w:t>
      </w:r>
    </w:p>
    <w:p w:rsidR="00962609" w:rsidRPr="00241155" w:rsidRDefault="00962609" w:rsidP="00962609">
      <w:pPr>
        <w:numPr>
          <w:ilvl w:val="1"/>
          <w:numId w:val="40"/>
        </w:numPr>
        <w:spacing w:after="100" w:afterAutospacing="1" w:line="240" w:lineRule="auto"/>
        <w:jc w:val="both"/>
        <w:rPr>
          <w:rFonts w:ascii="Times New Roman" w:hAnsi="Times New Roman"/>
          <w:color w:val="auto"/>
          <w:szCs w:val="24"/>
          <w:lang w:val="hr-BA"/>
        </w:rPr>
      </w:pPr>
      <w:r w:rsidRPr="00241155">
        <w:rPr>
          <w:rFonts w:ascii="Times New Roman" w:hAnsi="Times New Roman"/>
          <w:color w:val="auto"/>
          <w:szCs w:val="24"/>
          <w:lang w:val="hr-BA"/>
        </w:rPr>
        <w:t xml:space="preserve">Općinski odbor PDA </w:t>
      </w:r>
      <w:r w:rsidR="000A1C30">
        <w:rPr>
          <w:rFonts w:ascii="Times New Roman" w:hAnsi="Times New Roman"/>
          <w:color w:val="auto"/>
          <w:szCs w:val="24"/>
          <w:lang w:val="hr-BA"/>
        </w:rPr>
        <w:t>Novi grad Sarajevo</w:t>
      </w:r>
    </w:p>
    <w:p w:rsidR="00962609" w:rsidRPr="00241155" w:rsidRDefault="00962609" w:rsidP="00962609">
      <w:pPr>
        <w:numPr>
          <w:ilvl w:val="1"/>
          <w:numId w:val="40"/>
        </w:numPr>
        <w:spacing w:after="100" w:afterAutospacing="1" w:line="240" w:lineRule="auto"/>
        <w:jc w:val="both"/>
        <w:rPr>
          <w:rFonts w:ascii="Times New Roman" w:hAnsi="Times New Roman"/>
          <w:color w:val="auto"/>
          <w:szCs w:val="24"/>
          <w:lang w:val="hr-BA"/>
        </w:rPr>
      </w:pPr>
      <w:r w:rsidRPr="00241155">
        <w:rPr>
          <w:rFonts w:ascii="Times New Roman" w:hAnsi="Times New Roman"/>
          <w:color w:val="auto"/>
          <w:szCs w:val="24"/>
          <w:lang w:val="hr-BA"/>
        </w:rPr>
        <w:t xml:space="preserve">Općinski odbor PDA </w:t>
      </w:r>
      <w:r w:rsidR="000A1C30">
        <w:rPr>
          <w:rFonts w:ascii="Times New Roman" w:hAnsi="Times New Roman"/>
          <w:color w:val="auto"/>
          <w:szCs w:val="24"/>
          <w:lang w:val="hr-BA"/>
        </w:rPr>
        <w:t>Stari grad Sarajevo</w:t>
      </w:r>
    </w:p>
    <w:p w:rsidR="00962609" w:rsidRDefault="00962609" w:rsidP="00962609">
      <w:pPr>
        <w:numPr>
          <w:ilvl w:val="1"/>
          <w:numId w:val="40"/>
        </w:numPr>
        <w:spacing w:after="100" w:afterAutospacing="1" w:line="240" w:lineRule="auto"/>
        <w:jc w:val="both"/>
        <w:rPr>
          <w:rFonts w:ascii="Times New Roman" w:hAnsi="Times New Roman"/>
          <w:color w:val="auto"/>
          <w:szCs w:val="24"/>
          <w:lang w:val="hr-BA"/>
        </w:rPr>
      </w:pPr>
      <w:r w:rsidRPr="00241155">
        <w:rPr>
          <w:rFonts w:ascii="Times New Roman" w:hAnsi="Times New Roman"/>
          <w:color w:val="auto"/>
          <w:szCs w:val="24"/>
          <w:lang w:val="hr-BA"/>
        </w:rPr>
        <w:t xml:space="preserve">Općinski odbor PDA </w:t>
      </w:r>
      <w:r w:rsidR="000A1C30">
        <w:rPr>
          <w:rFonts w:ascii="Times New Roman" w:hAnsi="Times New Roman"/>
          <w:color w:val="auto"/>
          <w:szCs w:val="24"/>
          <w:lang w:val="hr-BA"/>
        </w:rPr>
        <w:t>Trnovo</w:t>
      </w:r>
    </w:p>
    <w:p w:rsidR="002D15B9" w:rsidRDefault="002D15B9" w:rsidP="00D62A22">
      <w:pPr>
        <w:numPr>
          <w:ilvl w:val="1"/>
          <w:numId w:val="40"/>
        </w:numPr>
        <w:spacing w:after="100" w:afterAutospacing="1" w:line="240" w:lineRule="auto"/>
        <w:jc w:val="both"/>
        <w:rPr>
          <w:rFonts w:ascii="Times New Roman" w:hAnsi="Times New Roman"/>
          <w:color w:val="auto"/>
          <w:szCs w:val="24"/>
          <w:lang w:val="hr-BA"/>
        </w:rPr>
      </w:pPr>
      <w:r w:rsidRPr="002D15B9">
        <w:rPr>
          <w:rFonts w:ascii="Times New Roman" w:hAnsi="Times New Roman"/>
          <w:color w:val="auto"/>
          <w:szCs w:val="24"/>
          <w:lang w:val="hr-BA"/>
        </w:rPr>
        <w:t>Općinski odbor PDA Centar Sarajevo</w:t>
      </w:r>
    </w:p>
    <w:p w:rsidR="00D62A22" w:rsidRPr="00241155" w:rsidRDefault="00D62A22" w:rsidP="00D62A22">
      <w:pPr>
        <w:numPr>
          <w:ilvl w:val="0"/>
          <w:numId w:val="40"/>
        </w:numPr>
        <w:spacing w:after="100" w:afterAutospacing="1" w:line="240" w:lineRule="auto"/>
        <w:jc w:val="both"/>
        <w:rPr>
          <w:rFonts w:ascii="Times New Roman" w:hAnsi="Times New Roman"/>
          <w:color w:val="auto"/>
          <w:szCs w:val="24"/>
          <w:lang w:val="hr-BA"/>
        </w:rPr>
      </w:pPr>
      <w:r w:rsidRPr="00241155">
        <w:rPr>
          <w:rFonts w:ascii="Times New Roman" w:hAnsi="Times New Roman"/>
          <w:color w:val="auto"/>
          <w:szCs w:val="24"/>
          <w:lang w:val="hr-BA"/>
        </w:rPr>
        <w:t xml:space="preserve">Kantonalni odbor PDA </w:t>
      </w:r>
      <w:r>
        <w:rPr>
          <w:rFonts w:ascii="Times New Roman" w:hAnsi="Times New Roman"/>
          <w:color w:val="auto"/>
          <w:szCs w:val="24"/>
          <w:lang w:val="hr-BA"/>
        </w:rPr>
        <w:t>Unsko Sanskog kantona</w:t>
      </w:r>
    </w:p>
    <w:p w:rsidR="00D62A22" w:rsidRPr="00241155" w:rsidRDefault="00D62A22" w:rsidP="00D62A22">
      <w:pPr>
        <w:numPr>
          <w:ilvl w:val="1"/>
          <w:numId w:val="40"/>
        </w:numPr>
        <w:spacing w:after="100" w:afterAutospacing="1" w:line="240" w:lineRule="auto"/>
        <w:jc w:val="both"/>
        <w:rPr>
          <w:rFonts w:ascii="Times New Roman" w:hAnsi="Times New Roman"/>
          <w:color w:val="auto"/>
          <w:szCs w:val="24"/>
          <w:lang w:val="hr-BA"/>
        </w:rPr>
      </w:pPr>
      <w:r w:rsidRPr="00241155">
        <w:rPr>
          <w:rFonts w:ascii="Times New Roman" w:hAnsi="Times New Roman"/>
          <w:color w:val="auto"/>
          <w:szCs w:val="24"/>
          <w:lang w:val="hr-BA"/>
        </w:rPr>
        <w:t xml:space="preserve">Općinski odbor PDA </w:t>
      </w:r>
      <w:r>
        <w:rPr>
          <w:rFonts w:ascii="Times New Roman" w:hAnsi="Times New Roman"/>
          <w:color w:val="auto"/>
          <w:szCs w:val="24"/>
          <w:lang w:val="hr-BA"/>
        </w:rPr>
        <w:t>Cazin</w:t>
      </w:r>
    </w:p>
    <w:p w:rsidR="002F0746" w:rsidRPr="00241155" w:rsidRDefault="002F0746" w:rsidP="00C57658">
      <w:pPr>
        <w:numPr>
          <w:ilvl w:val="0"/>
          <w:numId w:val="15"/>
        </w:numPr>
        <w:spacing w:after="100" w:afterAutospacing="1" w:line="240" w:lineRule="auto"/>
        <w:jc w:val="both"/>
        <w:rPr>
          <w:rFonts w:ascii="Times New Roman" w:hAnsi="Times New Roman"/>
          <w:color w:val="auto"/>
          <w:szCs w:val="24"/>
          <w:lang w:val="hr-BA"/>
        </w:rPr>
      </w:pPr>
      <w:r w:rsidRPr="00241155">
        <w:rPr>
          <w:rFonts w:ascii="Times New Roman" w:hAnsi="Times New Roman"/>
          <w:color w:val="auto"/>
          <w:szCs w:val="24"/>
          <w:lang w:val="hr-BA"/>
        </w:rPr>
        <w:t>Regionalni odbor PDA Srednje Podrinje</w:t>
      </w:r>
    </w:p>
    <w:p w:rsidR="002F0746" w:rsidRPr="00241155" w:rsidRDefault="002F0746" w:rsidP="00457AD0">
      <w:pPr>
        <w:numPr>
          <w:ilvl w:val="1"/>
          <w:numId w:val="42"/>
        </w:numPr>
        <w:spacing w:after="100" w:afterAutospacing="1" w:line="240" w:lineRule="auto"/>
        <w:jc w:val="both"/>
        <w:rPr>
          <w:rFonts w:ascii="Times New Roman" w:hAnsi="Times New Roman"/>
          <w:color w:val="auto"/>
          <w:szCs w:val="24"/>
          <w:lang w:val="hr-BA"/>
        </w:rPr>
      </w:pPr>
      <w:r w:rsidRPr="00241155">
        <w:rPr>
          <w:rFonts w:ascii="Times New Roman" w:hAnsi="Times New Roman"/>
          <w:color w:val="auto"/>
          <w:szCs w:val="24"/>
          <w:lang w:val="hr-BA"/>
        </w:rPr>
        <w:t>Općinski odbor PDA Srebrenica</w:t>
      </w:r>
    </w:p>
    <w:p w:rsidR="002F0746" w:rsidRPr="00241155" w:rsidRDefault="002F0746" w:rsidP="00457AD0">
      <w:pPr>
        <w:numPr>
          <w:ilvl w:val="1"/>
          <w:numId w:val="42"/>
        </w:numPr>
        <w:spacing w:after="100" w:afterAutospacing="1" w:line="240" w:lineRule="auto"/>
        <w:jc w:val="both"/>
        <w:rPr>
          <w:rFonts w:ascii="Times New Roman" w:hAnsi="Times New Roman"/>
          <w:color w:val="auto"/>
          <w:szCs w:val="24"/>
          <w:lang w:val="hr-BA"/>
        </w:rPr>
      </w:pPr>
      <w:r w:rsidRPr="00241155">
        <w:rPr>
          <w:rFonts w:ascii="Times New Roman" w:hAnsi="Times New Roman"/>
          <w:color w:val="auto"/>
          <w:szCs w:val="24"/>
          <w:lang w:val="hr-BA"/>
        </w:rPr>
        <w:t>Općinski odbor PDA Milići</w:t>
      </w:r>
    </w:p>
    <w:p w:rsidR="002F0746" w:rsidRPr="00241155" w:rsidRDefault="002F0746" w:rsidP="00457AD0">
      <w:pPr>
        <w:numPr>
          <w:ilvl w:val="1"/>
          <w:numId w:val="42"/>
        </w:numPr>
        <w:spacing w:after="100" w:afterAutospacing="1" w:line="240" w:lineRule="auto"/>
        <w:jc w:val="both"/>
        <w:rPr>
          <w:rFonts w:ascii="Times New Roman" w:hAnsi="Times New Roman"/>
          <w:color w:val="auto"/>
          <w:szCs w:val="24"/>
          <w:lang w:val="hr-BA"/>
        </w:rPr>
      </w:pPr>
      <w:r w:rsidRPr="00241155">
        <w:rPr>
          <w:rFonts w:ascii="Times New Roman" w:hAnsi="Times New Roman"/>
          <w:color w:val="auto"/>
          <w:szCs w:val="24"/>
          <w:lang w:val="hr-BA"/>
        </w:rPr>
        <w:t>Općinski odbor PDA Zvornik</w:t>
      </w:r>
    </w:p>
    <w:p w:rsidR="002F0746" w:rsidRPr="00241155" w:rsidRDefault="002F0746" w:rsidP="00457AD0">
      <w:pPr>
        <w:numPr>
          <w:ilvl w:val="1"/>
          <w:numId w:val="42"/>
        </w:numPr>
        <w:spacing w:after="100" w:afterAutospacing="1" w:line="240" w:lineRule="auto"/>
        <w:jc w:val="both"/>
        <w:rPr>
          <w:rFonts w:ascii="Times New Roman" w:hAnsi="Times New Roman"/>
          <w:color w:val="auto"/>
          <w:szCs w:val="24"/>
          <w:lang w:val="hr-BA"/>
        </w:rPr>
      </w:pPr>
      <w:r w:rsidRPr="00241155">
        <w:rPr>
          <w:rFonts w:ascii="Times New Roman" w:hAnsi="Times New Roman"/>
          <w:color w:val="auto"/>
          <w:szCs w:val="24"/>
          <w:lang w:val="hr-BA"/>
        </w:rPr>
        <w:t>Općinski odbor PDA Bratunac</w:t>
      </w:r>
    </w:p>
    <w:p w:rsidR="002F0746" w:rsidRDefault="002F0746" w:rsidP="00C57658">
      <w:pPr>
        <w:numPr>
          <w:ilvl w:val="0"/>
          <w:numId w:val="15"/>
        </w:numPr>
        <w:spacing w:after="100" w:afterAutospacing="1" w:line="240" w:lineRule="auto"/>
        <w:jc w:val="both"/>
        <w:rPr>
          <w:rFonts w:ascii="Times New Roman" w:hAnsi="Times New Roman"/>
          <w:color w:val="auto"/>
          <w:szCs w:val="24"/>
          <w:lang w:val="hr-BA"/>
        </w:rPr>
      </w:pPr>
      <w:r w:rsidRPr="00241155">
        <w:rPr>
          <w:rFonts w:ascii="Times New Roman" w:hAnsi="Times New Roman"/>
          <w:color w:val="auto"/>
          <w:szCs w:val="24"/>
          <w:lang w:val="hr-BA"/>
        </w:rPr>
        <w:t xml:space="preserve">Regionalni odbor PDA Bosanska Krajina </w:t>
      </w:r>
      <w:r w:rsidR="000A1C30">
        <w:rPr>
          <w:rFonts w:ascii="Times New Roman" w:hAnsi="Times New Roman"/>
          <w:color w:val="auto"/>
          <w:szCs w:val="24"/>
          <w:lang w:val="hr-BA"/>
        </w:rPr>
        <w:t>–</w:t>
      </w:r>
      <w:r w:rsidRPr="00241155">
        <w:rPr>
          <w:rFonts w:ascii="Times New Roman" w:hAnsi="Times New Roman"/>
          <w:color w:val="auto"/>
          <w:szCs w:val="24"/>
          <w:lang w:val="hr-BA"/>
        </w:rPr>
        <w:t xml:space="preserve"> Prijedor</w:t>
      </w:r>
    </w:p>
    <w:p w:rsidR="000A1C30" w:rsidRDefault="000A1C30" w:rsidP="002D15B9">
      <w:pPr>
        <w:numPr>
          <w:ilvl w:val="1"/>
          <w:numId w:val="45"/>
        </w:numPr>
        <w:spacing w:after="100" w:afterAutospacing="1" w:line="240" w:lineRule="auto"/>
        <w:jc w:val="both"/>
        <w:rPr>
          <w:rFonts w:ascii="Times New Roman" w:hAnsi="Times New Roman"/>
          <w:color w:val="auto"/>
          <w:szCs w:val="24"/>
          <w:lang w:val="hr-BA"/>
        </w:rPr>
      </w:pPr>
      <w:r w:rsidRPr="00241155">
        <w:rPr>
          <w:rFonts w:ascii="Times New Roman" w:hAnsi="Times New Roman"/>
          <w:color w:val="auto"/>
          <w:szCs w:val="24"/>
          <w:lang w:val="hr-BA"/>
        </w:rPr>
        <w:t xml:space="preserve">Općinski odbor PDA </w:t>
      </w:r>
      <w:r w:rsidR="002D15B9">
        <w:rPr>
          <w:rFonts w:ascii="Times New Roman" w:hAnsi="Times New Roman"/>
          <w:color w:val="auto"/>
          <w:szCs w:val="24"/>
          <w:lang w:val="hr-BA"/>
        </w:rPr>
        <w:t>Prijedor</w:t>
      </w:r>
    </w:p>
    <w:p w:rsidR="002D15B9" w:rsidRPr="00241155" w:rsidRDefault="002D15B9" w:rsidP="002D15B9">
      <w:pPr>
        <w:numPr>
          <w:ilvl w:val="1"/>
          <w:numId w:val="45"/>
        </w:numPr>
        <w:spacing w:after="100" w:afterAutospacing="1" w:line="240" w:lineRule="auto"/>
        <w:jc w:val="both"/>
        <w:rPr>
          <w:rFonts w:ascii="Times New Roman" w:hAnsi="Times New Roman"/>
          <w:color w:val="auto"/>
          <w:szCs w:val="24"/>
          <w:lang w:val="hr-BA"/>
        </w:rPr>
      </w:pPr>
      <w:r w:rsidRPr="00241155">
        <w:rPr>
          <w:rFonts w:ascii="Times New Roman" w:hAnsi="Times New Roman"/>
          <w:color w:val="auto"/>
          <w:szCs w:val="24"/>
          <w:lang w:val="hr-BA"/>
        </w:rPr>
        <w:t xml:space="preserve">Općinski odbor PDA </w:t>
      </w:r>
      <w:r>
        <w:rPr>
          <w:rFonts w:ascii="Times New Roman" w:hAnsi="Times New Roman"/>
          <w:color w:val="auto"/>
          <w:szCs w:val="24"/>
          <w:lang w:val="hr-BA"/>
        </w:rPr>
        <w:t>Novi grad</w:t>
      </w:r>
    </w:p>
    <w:p w:rsidR="002F0746" w:rsidRDefault="000A1C30" w:rsidP="00C57658">
      <w:pPr>
        <w:numPr>
          <w:ilvl w:val="0"/>
          <w:numId w:val="15"/>
        </w:numPr>
        <w:spacing w:after="100" w:afterAutospacing="1" w:line="240" w:lineRule="auto"/>
        <w:jc w:val="both"/>
        <w:rPr>
          <w:rFonts w:ascii="Times New Roman" w:hAnsi="Times New Roman"/>
          <w:color w:val="auto"/>
          <w:szCs w:val="24"/>
          <w:lang w:val="hr-BA"/>
        </w:rPr>
      </w:pPr>
      <w:r>
        <w:rPr>
          <w:rFonts w:ascii="Times New Roman" w:hAnsi="Times New Roman"/>
          <w:color w:val="auto"/>
          <w:szCs w:val="24"/>
          <w:lang w:val="hr-BA"/>
        </w:rPr>
        <w:t>Odbor</w:t>
      </w:r>
      <w:r w:rsidR="002F0746" w:rsidRPr="00241155">
        <w:rPr>
          <w:rFonts w:ascii="Times New Roman" w:hAnsi="Times New Roman"/>
          <w:color w:val="auto"/>
          <w:szCs w:val="24"/>
          <w:lang w:val="hr-BA"/>
        </w:rPr>
        <w:t xml:space="preserve"> PDA Brčko distrikta BiH</w:t>
      </w:r>
    </w:p>
    <w:p w:rsidR="000A1C30" w:rsidRPr="00241155" w:rsidRDefault="000A1C30" w:rsidP="000A1C30">
      <w:pPr>
        <w:numPr>
          <w:ilvl w:val="0"/>
          <w:numId w:val="15"/>
        </w:numPr>
        <w:spacing w:after="100" w:afterAutospacing="1" w:line="240" w:lineRule="auto"/>
        <w:jc w:val="both"/>
        <w:rPr>
          <w:rFonts w:ascii="Times New Roman" w:hAnsi="Times New Roman"/>
          <w:color w:val="auto"/>
          <w:szCs w:val="24"/>
          <w:lang w:val="hr-BA"/>
        </w:rPr>
      </w:pPr>
      <w:r w:rsidRPr="00241155">
        <w:rPr>
          <w:rFonts w:ascii="Times New Roman" w:hAnsi="Times New Roman"/>
          <w:color w:val="auto"/>
          <w:szCs w:val="24"/>
          <w:lang w:val="hr-BA"/>
        </w:rPr>
        <w:t xml:space="preserve">Regionalni odbor PDA </w:t>
      </w:r>
      <w:r>
        <w:rPr>
          <w:rFonts w:ascii="Times New Roman" w:hAnsi="Times New Roman"/>
          <w:color w:val="auto"/>
          <w:szCs w:val="24"/>
          <w:lang w:val="hr-BA"/>
        </w:rPr>
        <w:t>Bijeljina</w:t>
      </w:r>
    </w:p>
    <w:p w:rsidR="000A1C30" w:rsidRPr="00241155" w:rsidRDefault="000A1C30" w:rsidP="000A1C30">
      <w:pPr>
        <w:numPr>
          <w:ilvl w:val="1"/>
          <w:numId w:val="42"/>
        </w:numPr>
        <w:spacing w:after="100" w:afterAutospacing="1" w:line="240" w:lineRule="auto"/>
        <w:jc w:val="both"/>
        <w:rPr>
          <w:rFonts w:ascii="Times New Roman" w:hAnsi="Times New Roman"/>
          <w:color w:val="auto"/>
          <w:szCs w:val="24"/>
          <w:lang w:val="hr-BA"/>
        </w:rPr>
      </w:pPr>
      <w:r w:rsidRPr="00241155">
        <w:rPr>
          <w:rFonts w:ascii="Times New Roman" w:hAnsi="Times New Roman"/>
          <w:color w:val="auto"/>
          <w:szCs w:val="24"/>
          <w:lang w:val="hr-BA"/>
        </w:rPr>
        <w:t xml:space="preserve">Općinski odbor PDA </w:t>
      </w:r>
      <w:r>
        <w:rPr>
          <w:rFonts w:ascii="Times New Roman" w:hAnsi="Times New Roman"/>
          <w:color w:val="auto"/>
          <w:szCs w:val="24"/>
          <w:lang w:val="hr-BA"/>
        </w:rPr>
        <w:t>Bijeljina</w:t>
      </w:r>
    </w:p>
    <w:p w:rsidR="000A1C30" w:rsidRPr="00241155" w:rsidRDefault="000A1C30" w:rsidP="000A1C30">
      <w:pPr>
        <w:numPr>
          <w:ilvl w:val="1"/>
          <w:numId w:val="42"/>
        </w:numPr>
        <w:spacing w:after="100" w:afterAutospacing="1" w:line="240" w:lineRule="auto"/>
        <w:jc w:val="both"/>
        <w:rPr>
          <w:rFonts w:ascii="Times New Roman" w:hAnsi="Times New Roman"/>
          <w:color w:val="auto"/>
          <w:szCs w:val="24"/>
          <w:lang w:val="hr-BA"/>
        </w:rPr>
      </w:pPr>
      <w:r w:rsidRPr="00241155">
        <w:rPr>
          <w:rFonts w:ascii="Times New Roman" w:hAnsi="Times New Roman"/>
          <w:color w:val="auto"/>
          <w:szCs w:val="24"/>
          <w:lang w:val="hr-BA"/>
        </w:rPr>
        <w:t xml:space="preserve">Općinski odbor PDA </w:t>
      </w:r>
      <w:r w:rsidR="002D15B9">
        <w:rPr>
          <w:rFonts w:ascii="Times New Roman" w:hAnsi="Times New Roman"/>
          <w:color w:val="auto"/>
          <w:szCs w:val="24"/>
          <w:lang w:val="hr-BA"/>
        </w:rPr>
        <w:t>Ugljevik</w:t>
      </w:r>
    </w:p>
    <w:p w:rsidR="002D15B9" w:rsidRPr="00241155" w:rsidRDefault="002D15B9" w:rsidP="002D15B9">
      <w:pPr>
        <w:numPr>
          <w:ilvl w:val="0"/>
          <w:numId w:val="15"/>
        </w:numPr>
        <w:spacing w:after="100" w:afterAutospacing="1" w:line="240" w:lineRule="auto"/>
        <w:jc w:val="both"/>
        <w:rPr>
          <w:rFonts w:ascii="Times New Roman" w:hAnsi="Times New Roman"/>
          <w:color w:val="auto"/>
          <w:szCs w:val="24"/>
          <w:lang w:val="hr-BA"/>
        </w:rPr>
      </w:pPr>
      <w:r w:rsidRPr="00241155">
        <w:rPr>
          <w:rFonts w:ascii="Times New Roman" w:hAnsi="Times New Roman"/>
          <w:color w:val="auto"/>
          <w:szCs w:val="24"/>
          <w:lang w:val="hr-BA"/>
        </w:rPr>
        <w:t xml:space="preserve">Regionalni odbor PDA </w:t>
      </w:r>
      <w:r>
        <w:rPr>
          <w:rFonts w:ascii="Times New Roman" w:hAnsi="Times New Roman"/>
          <w:color w:val="auto"/>
          <w:szCs w:val="24"/>
          <w:lang w:val="hr-BA"/>
        </w:rPr>
        <w:t>Banja Luka</w:t>
      </w:r>
    </w:p>
    <w:p w:rsidR="002D15B9" w:rsidRPr="00241155" w:rsidRDefault="002D15B9" w:rsidP="002D15B9">
      <w:pPr>
        <w:numPr>
          <w:ilvl w:val="1"/>
          <w:numId w:val="42"/>
        </w:numPr>
        <w:spacing w:after="100" w:afterAutospacing="1" w:line="240" w:lineRule="auto"/>
        <w:jc w:val="both"/>
        <w:rPr>
          <w:rFonts w:ascii="Times New Roman" w:hAnsi="Times New Roman"/>
          <w:color w:val="auto"/>
          <w:szCs w:val="24"/>
          <w:lang w:val="hr-BA"/>
        </w:rPr>
      </w:pPr>
      <w:r>
        <w:rPr>
          <w:rFonts w:ascii="Times New Roman" w:hAnsi="Times New Roman"/>
          <w:color w:val="auto"/>
          <w:szCs w:val="24"/>
          <w:lang w:val="hr-BA"/>
        </w:rPr>
        <w:t>Gradski</w:t>
      </w:r>
      <w:r w:rsidRPr="00241155">
        <w:rPr>
          <w:rFonts w:ascii="Times New Roman" w:hAnsi="Times New Roman"/>
          <w:color w:val="auto"/>
          <w:szCs w:val="24"/>
          <w:lang w:val="hr-BA"/>
        </w:rPr>
        <w:t xml:space="preserve"> odbor PDA </w:t>
      </w:r>
      <w:r>
        <w:rPr>
          <w:rFonts w:ascii="Times New Roman" w:hAnsi="Times New Roman"/>
          <w:color w:val="auto"/>
          <w:szCs w:val="24"/>
          <w:lang w:val="hr-BA"/>
        </w:rPr>
        <w:t>Banja Luka</w:t>
      </w:r>
    </w:p>
    <w:p w:rsidR="002D15B9" w:rsidRPr="00241155" w:rsidRDefault="002D15B9" w:rsidP="002D15B9">
      <w:pPr>
        <w:numPr>
          <w:ilvl w:val="0"/>
          <w:numId w:val="15"/>
        </w:numPr>
        <w:spacing w:after="100" w:afterAutospacing="1" w:line="240" w:lineRule="auto"/>
        <w:jc w:val="both"/>
        <w:rPr>
          <w:rFonts w:ascii="Times New Roman" w:hAnsi="Times New Roman"/>
          <w:color w:val="auto"/>
          <w:szCs w:val="24"/>
          <w:lang w:val="hr-BA"/>
        </w:rPr>
      </w:pPr>
      <w:r w:rsidRPr="00241155">
        <w:rPr>
          <w:rFonts w:ascii="Times New Roman" w:hAnsi="Times New Roman"/>
          <w:color w:val="auto"/>
          <w:szCs w:val="24"/>
          <w:lang w:val="hr-BA"/>
        </w:rPr>
        <w:t xml:space="preserve">Regionalni odbor PDA </w:t>
      </w:r>
      <w:r w:rsidR="00D62A22">
        <w:rPr>
          <w:rFonts w:ascii="Times New Roman" w:hAnsi="Times New Roman"/>
          <w:color w:val="auto"/>
          <w:szCs w:val="24"/>
          <w:lang w:val="hr-BA"/>
        </w:rPr>
        <w:t>Doboj</w:t>
      </w:r>
    </w:p>
    <w:p w:rsidR="002D15B9" w:rsidRPr="00241155" w:rsidRDefault="002D15B9" w:rsidP="002D15B9">
      <w:pPr>
        <w:numPr>
          <w:ilvl w:val="1"/>
          <w:numId w:val="42"/>
        </w:numPr>
        <w:spacing w:after="100" w:afterAutospacing="1" w:line="240" w:lineRule="auto"/>
        <w:jc w:val="both"/>
        <w:rPr>
          <w:rFonts w:ascii="Times New Roman" w:hAnsi="Times New Roman"/>
          <w:color w:val="auto"/>
          <w:szCs w:val="24"/>
          <w:lang w:val="hr-BA"/>
        </w:rPr>
      </w:pPr>
      <w:r w:rsidRPr="00241155">
        <w:rPr>
          <w:rFonts w:ascii="Times New Roman" w:hAnsi="Times New Roman"/>
          <w:color w:val="auto"/>
          <w:szCs w:val="24"/>
          <w:lang w:val="hr-BA"/>
        </w:rPr>
        <w:t xml:space="preserve">Općinski odbor PDA </w:t>
      </w:r>
      <w:r w:rsidR="00D62A22">
        <w:rPr>
          <w:rFonts w:ascii="Times New Roman" w:hAnsi="Times New Roman"/>
          <w:color w:val="auto"/>
          <w:szCs w:val="24"/>
          <w:lang w:val="hr-BA"/>
        </w:rPr>
        <w:t>Doboj</w:t>
      </w:r>
    </w:p>
    <w:p w:rsidR="002D15B9" w:rsidRPr="00241155" w:rsidRDefault="002D15B9" w:rsidP="002D15B9">
      <w:pPr>
        <w:numPr>
          <w:ilvl w:val="1"/>
          <w:numId w:val="42"/>
        </w:numPr>
        <w:spacing w:after="100" w:afterAutospacing="1" w:line="240" w:lineRule="auto"/>
        <w:jc w:val="both"/>
        <w:rPr>
          <w:rFonts w:ascii="Times New Roman" w:hAnsi="Times New Roman"/>
          <w:color w:val="auto"/>
          <w:szCs w:val="24"/>
          <w:lang w:val="hr-BA"/>
        </w:rPr>
      </w:pPr>
      <w:r w:rsidRPr="00241155">
        <w:rPr>
          <w:rFonts w:ascii="Times New Roman" w:hAnsi="Times New Roman"/>
          <w:color w:val="auto"/>
          <w:szCs w:val="24"/>
          <w:lang w:val="hr-BA"/>
        </w:rPr>
        <w:t xml:space="preserve">Općinski odbor PDA </w:t>
      </w:r>
      <w:r w:rsidR="00D62A22">
        <w:rPr>
          <w:rFonts w:ascii="Times New Roman" w:hAnsi="Times New Roman"/>
          <w:color w:val="auto"/>
          <w:szCs w:val="24"/>
          <w:lang w:val="hr-BA"/>
        </w:rPr>
        <w:t>Teslić</w:t>
      </w:r>
    </w:p>
    <w:p w:rsidR="002F0746" w:rsidRPr="00241155" w:rsidRDefault="002F0746" w:rsidP="00C57658">
      <w:pPr>
        <w:spacing w:after="100" w:afterAutospacing="1" w:line="240" w:lineRule="auto"/>
        <w:ind w:left="1080"/>
        <w:jc w:val="both"/>
        <w:rPr>
          <w:rFonts w:ascii="Times New Roman" w:hAnsi="Times New Roman"/>
          <w:color w:val="auto"/>
          <w:szCs w:val="24"/>
          <w:lang w:val="hr-BA"/>
        </w:rPr>
      </w:pPr>
    </w:p>
    <w:p w:rsidR="00E03BB6" w:rsidRPr="00241155" w:rsidRDefault="002F0746" w:rsidP="00C57658">
      <w:pPr>
        <w:spacing w:after="100" w:afterAutospacing="1" w:line="240" w:lineRule="auto"/>
        <w:jc w:val="both"/>
        <w:rPr>
          <w:rFonts w:ascii="Times New Roman" w:hAnsi="Times New Roman"/>
          <w:color w:val="auto"/>
          <w:szCs w:val="24"/>
          <w:lang w:val="hr-BA"/>
        </w:rPr>
      </w:pPr>
      <w:r w:rsidRPr="00241155">
        <w:rPr>
          <w:rFonts w:ascii="Times New Roman" w:hAnsi="Times New Roman"/>
          <w:color w:val="auto"/>
          <w:szCs w:val="24"/>
          <w:lang w:val="hr-BA"/>
        </w:rPr>
        <w:t>U skladu sa odredbom člana 12 Statuta u okviru PDA na svim nivoima djeluju asocijacije žena i asocijacije mladih.</w:t>
      </w:r>
    </w:p>
    <w:p w:rsidR="00E03BB6" w:rsidRPr="00241155" w:rsidRDefault="00E03BB6" w:rsidP="00C57658">
      <w:pPr>
        <w:spacing w:after="100" w:afterAutospacing="1" w:line="240" w:lineRule="auto"/>
        <w:jc w:val="both"/>
        <w:rPr>
          <w:rFonts w:ascii="Times New Roman" w:hAnsi="Times New Roman"/>
          <w:color w:val="auto"/>
          <w:szCs w:val="24"/>
          <w:lang w:val="hr-BA"/>
        </w:rPr>
      </w:pPr>
      <w:r w:rsidRPr="00241155">
        <w:rPr>
          <w:rFonts w:ascii="Times New Roman" w:hAnsi="Times New Roman"/>
          <w:color w:val="auto"/>
          <w:szCs w:val="24"/>
          <w:lang w:val="hr-BA"/>
        </w:rPr>
        <w:t xml:space="preserve">U </w:t>
      </w:r>
      <w:r w:rsidR="00D74477" w:rsidRPr="00241155">
        <w:rPr>
          <w:rFonts w:ascii="Times New Roman" w:hAnsi="Times New Roman"/>
          <w:color w:val="auto"/>
          <w:szCs w:val="24"/>
          <w:lang w:val="hr-BA"/>
        </w:rPr>
        <w:t>budućem periodu bi</w:t>
      </w:r>
      <w:r w:rsidRPr="00241155">
        <w:rPr>
          <w:rFonts w:ascii="Times New Roman" w:hAnsi="Times New Roman"/>
          <w:color w:val="auto"/>
          <w:szCs w:val="24"/>
          <w:lang w:val="hr-BA"/>
        </w:rPr>
        <w:t>će poduzete aktivnosti uspostave novih gradskih/općinskih, odnosno kantonalnih/regionalnih</w:t>
      </w:r>
      <w:r w:rsidR="00675133" w:rsidRPr="00241155">
        <w:rPr>
          <w:rFonts w:ascii="Times New Roman" w:hAnsi="Times New Roman"/>
          <w:color w:val="auto"/>
          <w:szCs w:val="24"/>
          <w:lang w:val="hr-BA"/>
        </w:rPr>
        <w:t xml:space="preserve"> </w:t>
      </w:r>
      <w:r w:rsidRPr="00241155">
        <w:rPr>
          <w:rFonts w:ascii="Times New Roman" w:hAnsi="Times New Roman"/>
          <w:color w:val="auto"/>
          <w:szCs w:val="24"/>
          <w:lang w:val="hr-BA"/>
        </w:rPr>
        <w:t>organizacija.</w:t>
      </w:r>
    </w:p>
    <w:p w:rsidR="00DE0038" w:rsidRPr="00241155" w:rsidRDefault="006152A3" w:rsidP="00C57658">
      <w:pPr>
        <w:pStyle w:val="Heading1"/>
        <w:spacing w:after="100" w:afterAutospacing="1"/>
        <w:rPr>
          <w:color w:val="auto"/>
          <w:lang w:val="hr-BA"/>
        </w:rPr>
      </w:pPr>
      <w:bookmarkStart w:id="6" w:name="_Toc98407567"/>
      <w:r w:rsidRPr="00241155">
        <w:rPr>
          <w:color w:val="auto"/>
          <w:lang w:val="hr-BA"/>
        </w:rPr>
        <w:t xml:space="preserve">Osnove za izradu finansijskog  </w:t>
      </w:r>
      <w:r w:rsidR="00711E0D" w:rsidRPr="00241155">
        <w:rPr>
          <w:color w:val="auto"/>
          <w:lang w:val="hr-BA"/>
        </w:rPr>
        <w:t>izvještaja</w:t>
      </w:r>
      <w:bookmarkEnd w:id="6"/>
    </w:p>
    <w:p w:rsidR="00DE0038" w:rsidRPr="00241155" w:rsidRDefault="00106B6B" w:rsidP="00C57658">
      <w:pPr>
        <w:spacing w:after="100" w:afterAutospacing="1" w:line="240" w:lineRule="auto"/>
        <w:jc w:val="both"/>
        <w:rPr>
          <w:rFonts w:ascii="Times New Roman" w:hAnsi="Times New Roman"/>
          <w:color w:val="auto"/>
          <w:szCs w:val="24"/>
          <w:lang w:val="hr-BA"/>
        </w:rPr>
      </w:pPr>
      <w:r w:rsidRPr="00241155">
        <w:rPr>
          <w:rFonts w:ascii="Times New Roman" w:hAnsi="Times New Roman"/>
          <w:color w:val="auto"/>
          <w:szCs w:val="24"/>
          <w:lang w:val="hr-BA"/>
        </w:rPr>
        <w:t>Osnov za izradu</w:t>
      </w:r>
      <w:r w:rsidR="00286DF5" w:rsidRPr="00241155">
        <w:rPr>
          <w:rFonts w:ascii="Times New Roman" w:hAnsi="Times New Roman"/>
          <w:color w:val="auto"/>
          <w:szCs w:val="24"/>
          <w:lang w:val="hr-BA"/>
        </w:rPr>
        <w:t xml:space="preserve"> finansijskog </w:t>
      </w:r>
      <w:r w:rsidR="00711E0D" w:rsidRPr="00241155">
        <w:rPr>
          <w:rFonts w:ascii="Times New Roman" w:hAnsi="Times New Roman"/>
          <w:color w:val="auto"/>
          <w:szCs w:val="24"/>
          <w:lang w:val="hr-BA"/>
        </w:rPr>
        <w:t>izvještaja</w:t>
      </w:r>
      <w:r w:rsidR="00286DF5" w:rsidRPr="00241155">
        <w:rPr>
          <w:rFonts w:ascii="Times New Roman" w:hAnsi="Times New Roman"/>
          <w:color w:val="auto"/>
          <w:szCs w:val="24"/>
          <w:lang w:val="hr-BA"/>
        </w:rPr>
        <w:t xml:space="preserve"> je </w:t>
      </w:r>
      <w:r w:rsidRPr="00241155">
        <w:rPr>
          <w:rFonts w:ascii="Times New Roman" w:hAnsi="Times New Roman"/>
          <w:color w:val="auto"/>
          <w:szCs w:val="24"/>
          <w:lang w:val="hr-BA"/>
        </w:rPr>
        <w:t>definisan</w:t>
      </w:r>
      <w:r w:rsidR="00286DF5" w:rsidRPr="00241155">
        <w:rPr>
          <w:rFonts w:ascii="Times New Roman" w:hAnsi="Times New Roman"/>
          <w:color w:val="auto"/>
          <w:szCs w:val="24"/>
          <w:lang w:val="hr-BA"/>
        </w:rPr>
        <w:t xml:space="preserve"> sljedećim pravnim aktima:</w:t>
      </w:r>
    </w:p>
    <w:p w:rsidR="005B1DDE" w:rsidRPr="00241155" w:rsidRDefault="005B1DDE" w:rsidP="00C57658">
      <w:pPr>
        <w:numPr>
          <w:ilvl w:val="0"/>
          <w:numId w:val="16"/>
        </w:numPr>
        <w:spacing w:after="100" w:afterAutospacing="1" w:line="240" w:lineRule="auto"/>
        <w:jc w:val="both"/>
        <w:rPr>
          <w:rFonts w:ascii="Times New Roman" w:hAnsi="Times New Roman"/>
          <w:color w:val="auto"/>
          <w:szCs w:val="24"/>
          <w:lang w:val="hr-BA"/>
        </w:rPr>
      </w:pPr>
      <w:r w:rsidRPr="00241155">
        <w:rPr>
          <w:rFonts w:ascii="Times New Roman" w:hAnsi="Times New Roman"/>
          <w:color w:val="auto"/>
          <w:szCs w:val="24"/>
          <w:lang w:val="hr-BA"/>
        </w:rPr>
        <w:t xml:space="preserve">Izborni zakon Bosne i Hercegovine </w:t>
      </w:r>
      <w:r w:rsidR="008156CD" w:rsidRPr="00241155">
        <w:rPr>
          <w:rFonts w:ascii="Times New Roman" w:hAnsi="Times New Roman"/>
          <w:color w:val="auto"/>
          <w:szCs w:val="24"/>
          <w:lang w:val="hr-BA"/>
        </w:rPr>
        <w:t>(„Službeni glasnik BiH“ broj: 23/01, 7/02, 9/02, 20/02, 25/02, 4/04, 20/04, 25/05, 52/05, 65/05, 77/05, 11/06, 24/06, 32/07, 33/08, 37/08, 32/10, 18/13, 7/14 i 31/16)</w:t>
      </w:r>
    </w:p>
    <w:p w:rsidR="008F0A69" w:rsidRPr="00241155" w:rsidRDefault="00286DF5" w:rsidP="00C57658">
      <w:pPr>
        <w:numPr>
          <w:ilvl w:val="0"/>
          <w:numId w:val="16"/>
        </w:numPr>
        <w:spacing w:after="100" w:afterAutospacing="1" w:line="240" w:lineRule="auto"/>
        <w:jc w:val="both"/>
        <w:rPr>
          <w:rFonts w:ascii="Times New Roman" w:hAnsi="Times New Roman"/>
          <w:color w:val="auto"/>
          <w:szCs w:val="24"/>
          <w:lang w:val="hr-BA"/>
        </w:rPr>
      </w:pPr>
      <w:r w:rsidRPr="00241155">
        <w:rPr>
          <w:rFonts w:ascii="Times New Roman" w:hAnsi="Times New Roman"/>
          <w:color w:val="auto"/>
          <w:szCs w:val="24"/>
          <w:lang w:val="hr-BA"/>
        </w:rPr>
        <w:t>Zakon o finansiranju političkih stranaka („Službeni glasnik BiH“ broj: 95/12 i 41/16)</w:t>
      </w:r>
    </w:p>
    <w:p w:rsidR="00D50491" w:rsidRPr="00241155" w:rsidRDefault="00D50491" w:rsidP="00C57658">
      <w:pPr>
        <w:numPr>
          <w:ilvl w:val="0"/>
          <w:numId w:val="16"/>
        </w:numPr>
        <w:spacing w:after="100" w:afterAutospacing="1" w:line="240" w:lineRule="auto"/>
        <w:jc w:val="both"/>
        <w:rPr>
          <w:rFonts w:ascii="Times New Roman" w:hAnsi="Times New Roman"/>
          <w:color w:val="auto"/>
          <w:szCs w:val="24"/>
          <w:lang w:val="hr-BA"/>
        </w:rPr>
      </w:pPr>
      <w:r w:rsidRPr="00241155">
        <w:rPr>
          <w:rFonts w:ascii="Times New Roman" w:hAnsi="Times New Roman"/>
          <w:color w:val="auto"/>
          <w:szCs w:val="24"/>
          <w:lang w:val="hr-BA"/>
        </w:rPr>
        <w:t xml:space="preserve">Zakona o računovodstvu i reviziji u Federaciji Bosne i Hercegovine (“Službene novine </w:t>
      </w:r>
      <w:r w:rsidR="008E46B7" w:rsidRPr="00241155">
        <w:rPr>
          <w:rFonts w:ascii="Times New Roman" w:hAnsi="Times New Roman"/>
          <w:color w:val="auto"/>
          <w:szCs w:val="24"/>
          <w:lang w:val="hr-BA"/>
        </w:rPr>
        <w:t xml:space="preserve">Federacije BiH broj: </w:t>
      </w:r>
      <w:r w:rsidR="00715E3B">
        <w:rPr>
          <w:rFonts w:ascii="Times New Roman" w:hAnsi="Times New Roman"/>
          <w:color w:val="auto"/>
          <w:szCs w:val="24"/>
          <w:lang w:val="hr-BA"/>
        </w:rPr>
        <w:t>15/21</w:t>
      </w:r>
      <w:r w:rsidR="008E46B7" w:rsidRPr="00241155">
        <w:rPr>
          <w:rFonts w:ascii="Times New Roman" w:hAnsi="Times New Roman"/>
          <w:color w:val="auto"/>
          <w:szCs w:val="24"/>
          <w:lang w:val="hr-BA"/>
        </w:rPr>
        <w:t>)</w:t>
      </w:r>
    </w:p>
    <w:p w:rsidR="00340D1E" w:rsidRPr="006B1A65" w:rsidRDefault="00340D1E" w:rsidP="00C57658">
      <w:pPr>
        <w:numPr>
          <w:ilvl w:val="0"/>
          <w:numId w:val="16"/>
        </w:numPr>
        <w:spacing w:after="100" w:afterAutospacing="1" w:line="240" w:lineRule="auto"/>
        <w:jc w:val="both"/>
        <w:rPr>
          <w:rFonts w:ascii="Times New Roman" w:hAnsi="Times New Roman"/>
          <w:color w:val="FF0000"/>
          <w:szCs w:val="24"/>
          <w:lang w:val="hr-BA"/>
        </w:rPr>
      </w:pPr>
      <w:r w:rsidRPr="006B1A65">
        <w:rPr>
          <w:rFonts w:ascii="Times New Roman" w:hAnsi="Times New Roman"/>
          <w:color w:val="FF0000"/>
          <w:szCs w:val="24"/>
          <w:lang w:val="hr-BA"/>
        </w:rPr>
        <w:t>Statut Pokreta demokratske akcije. (usvojen na Osnivačkoj skupštini održanoj 24.03.2018..godine)</w:t>
      </w:r>
    </w:p>
    <w:p w:rsidR="00D50491" w:rsidRPr="00241155" w:rsidRDefault="00D50491" w:rsidP="00C57658">
      <w:pPr>
        <w:numPr>
          <w:ilvl w:val="0"/>
          <w:numId w:val="16"/>
        </w:numPr>
        <w:spacing w:after="100" w:afterAutospacing="1" w:line="240" w:lineRule="auto"/>
        <w:jc w:val="both"/>
        <w:rPr>
          <w:rFonts w:ascii="Times New Roman" w:hAnsi="Times New Roman"/>
          <w:color w:val="auto"/>
          <w:szCs w:val="24"/>
          <w:lang w:val="hr-BA"/>
        </w:rPr>
      </w:pPr>
      <w:r w:rsidRPr="00241155">
        <w:rPr>
          <w:rFonts w:ascii="Times New Roman" w:hAnsi="Times New Roman"/>
          <w:color w:val="auto"/>
          <w:szCs w:val="24"/>
          <w:lang w:val="hr-BA"/>
        </w:rPr>
        <w:t>Pravilnik o godišnjim finansijskim izvještajima političkih stranaka</w:t>
      </w:r>
      <w:r w:rsidR="008E46B7" w:rsidRPr="00241155">
        <w:rPr>
          <w:rFonts w:ascii="Times New Roman" w:hAnsi="Times New Roman"/>
          <w:color w:val="auto"/>
          <w:szCs w:val="24"/>
          <w:lang w:val="hr-BA"/>
        </w:rPr>
        <w:t xml:space="preserve"> („Službeni glasnik BiH“ broj: 96/13 i 89/16)</w:t>
      </w:r>
    </w:p>
    <w:p w:rsidR="00D50491" w:rsidRPr="00241155" w:rsidRDefault="00D50491" w:rsidP="00C57658">
      <w:pPr>
        <w:numPr>
          <w:ilvl w:val="0"/>
          <w:numId w:val="16"/>
        </w:numPr>
        <w:spacing w:after="100" w:afterAutospacing="1" w:line="240" w:lineRule="auto"/>
        <w:jc w:val="both"/>
        <w:rPr>
          <w:rFonts w:ascii="Times New Roman" w:hAnsi="Times New Roman"/>
          <w:color w:val="auto"/>
          <w:szCs w:val="24"/>
          <w:lang w:val="hr-BA"/>
        </w:rPr>
      </w:pPr>
      <w:r w:rsidRPr="00241155">
        <w:rPr>
          <w:rFonts w:ascii="Times New Roman" w:hAnsi="Times New Roman"/>
          <w:color w:val="auto"/>
          <w:szCs w:val="24"/>
          <w:lang w:val="hr-BA"/>
        </w:rPr>
        <w:t>Pravilnik o predizbornim i postizbornim finansijskim izvještajima političkih stranaka</w:t>
      </w:r>
      <w:r w:rsidR="008E46B7" w:rsidRPr="00241155">
        <w:rPr>
          <w:rFonts w:ascii="Times New Roman" w:hAnsi="Times New Roman"/>
          <w:color w:val="auto"/>
          <w:szCs w:val="24"/>
          <w:lang w:val="hr-BA"/>
        </w:rPr>
        <w:t xml:space="preserve">, </w:t>
      </w:r>
      <w:r w:rsidR="00585413" w:rsidRPr="00241155">
        <w:rPr>
          <w:rFonts w:ascii="Times New Roman" w:hAnsi="Times New Roman"/>
          <w:color w:val="auto"/>
          <w:szCs w:val="24"/>
          <w:lang w:val="hr-BA"/>
        </w:rPr>
        <w:t>(</w:t>
      </w:r>
      <w:r w:rsidR="008E46B7" w:rsidRPr="00241155">
        <w:rPr>
          <w:rFonts w:ascii="Times New Roman" w:hAnsi="Times New Roman"/>
          <w:color w:val="auto"/>
          <w:szCs w:val="24"/>
          <w:lang w:val="hr-BA"/>
        </w:rPr>
        <w:t>broj: 05-1-02-2-77-1/18</w:t>
      </w:r>
      <w:r w:rsidR="00585413" w:rsidRPr="00241155">
        <w:rPr>
          <w:rFonts w:ascii="Times New Roman" w:hAnsi="Times New Roman"/>
          <w:color w:val="auto"/>
          <w:szCs w:val="24"/>
          <w:lang w:val="hr-BA"/>
        </w:rPr>
        <w:t xml:space="preserve"> od 25.01.2018. godine)</w:t>
      </w:r>
    </w:p>
    <w:p w:rsidR="00D50491" w:rsidRPr="00241155" w:rsidRDefault="00D50491" w:rsidP="00C57658">
      <w:pPr>
        <w:numPr>
          <w:ilvl w:val="0"/>
          <w:numId w:val="16"/>
        </w:numPr>
        <w:spacing w:after="100" w:afterAutospacing="1" w:line="240" w:lineRule="auto"/>
        <w:jc w:val="both"/>
        <w:rPr>
          <w:rFonts w:ascii="Times New Roman" w:hAnsi="Times New Roman"/>
          <w:color w:val="auto"/>
          <w:szCs w:val="24"/>
          <w:lang w:val="hr-BA"/>
        </w:rPr>
      </w:pPr>
      <w:r w:rsidRPr="00241155">
        <w:rPr>
          <w:rFonts w:ascii="Times New Roman" w:hAnsi="Times New Roman"/>
          <w:color w:val="auto"/>
          <w:szCs w:val="24"/>
          <w:lang w:val="hr-BA"/>
        </w:rPr>
        <w:t>Pravilnik o računovodstvu i računovodstvenim politikama (</w:t>
      </w:r>
      <w:r w:rsidR="00207A56" w:rsidRPr="00241155">
        <w:rPr>
          <w:rFonts w:ascii="Times New Roman" w:hAnsi="Times New Roman"/>
          <w:color w:val="auto"/>
          <w:szCs w:val="24"/>
          <w:lang w:val="hr-BA"/>
        </w:rPr>
        <w:t>b</w:t>
      </w:r>
      <w:r w:rsidRPr="00241155">
        <w:rPr>
          <w:rFonts w:ascii="Times New Roman" w:hAnsi="Times New Roman"/>
          <w:color w:val="auto"/>
          <w:szCs w:val="24"/>
          <w:lang w:val="hr-BA"/>
        </w:rPr>
        <w:t xml:space="preserve">roj: 83/2018 od </w:t>
      </w:r>
      <w:r w:rsidR="00653F73" w:rsidRPr="00241155">
        <w:rPr>
          <w:rFonts w:ascii="Times New Roman" w:hAnsi="Times New Roman"/>
          <w:color w:val="auto"/>
          <w:szCs w:val="24"/>
          <w:lang w:val="hr-BA"/>
        </w:rPr>
        <w:t>16.07.2018. godine)</w:t>
      </w:r>
    </w:p>
    <w:p w:rsidR="00D50491" w:rsidRPr="00241155" w:rsidRDefault="00D50491" w:rsidP="00C57658">
      <w:pPr>
        <w:numPr>
          <w:ilvl w:val="0"/>
          <w:numId w:val="16"/>
        </w:numPr>
        <w:spacing w:after="100" w:afterAutospacing="1" w:line="240" w:lineRule="auto"/>
        <w:jc w:val="both"/>
        <w:rPr>
          <w:rFonts w:ascii="Times New Roman" w:hAnsi="Times New Roman"/>
          <w:color w:val="auto"/>
          <w:szCs w:val="24"/>
          <w:lang w:val="hr-BA"/>
        </w:rPr>
      </w:pPr>
      <w:r w:rsidRPr="00241155">
        <w:rPr>
          <w:rFonts w:ascii="Times New Roman" w:hAnsi="Times New Roman"/>
          <w:color w:val="auto"/>
          <w:szCs w:val="24"/>
          <w:lang w:val="hr-BA"/>
        </w:rPr>
        <w:t>Pravilnik o finansijskom poslovanju (broj</w:t>
      </w:r>
      <w:r w:rsidR="00653F73" w:rsidRPr="00241155">
        <w:rPr>
          <w:rFonts w:ascii="Times New Roman" w:hAnsi="Times New Roman"/>
          <w:color w:val="auto"/>
          <w:szCs w:val="24"/>
          <w:lang w:val="hr-BA"/>
        </w:rPr>
        <w:t xml:space="preserve"> 84/2018 od 16.07.2018. godine)</w:t>
      </w:r>
    </w:p>
    <w:p w:rsidR="008F0A69" w:rsidRPr="00241155" w:rsidRDefault="00D50491" w:rsidP="00C57658">
      <w:pPr>
        <w:numPr>
          <w:ilvl w:val="0"/>
          <w:numId w:val="16"/>
        </w:numPr>
        <w:spacing w:after="100" w:afterAutospacing="1" w:line="240" w:lineRule="auto"/>
        <w:jc w:val="both"/>
        <w:rPr>
          <w:rFonts w:ascii="Times New Roman" w:hAnsi="Times New Roman"/>
          <w:color w:val="auto"/>
          <w:szCs w:val="24"/>
          <w:lang w:val="hr-BA"/>
        </w:rPr>
      </w:pPr>
      <w:r w:rsidRPr="00241155">
        <w:rPr>
          <w:rFonts w:ascii="Times New Roman" w:hAnsi="Times New Roman"/>
          <w:color w:val="auto"/>
          <w:szCs w:val="24"/>
          <w:lang w:val="hr-BA"/>
        </w:rPr>
        <w:t xml:space="preserve">Pravilnik o blagajničkom poslovanju (broj: 85/2018 od </w:t>
      </w:r>
      <w:r w:rsidR="00653F73" w:rsidRPr="00241155">
        <w:rPr>
          <w:rFonts w:ascii="Times New Roman" w:hAnsi="Times New Roman"/>
          <w:color w:val="auto"/>
          <w:szCs w:val="24"/>
          <w:lang w:val="hr-BA"/>
        </w:rPr>
        <w:t>16.07.2018 godine)</w:t>
      </w:r>
    </w:p>
    <w:p w:rsidR="00585413" w:rsidRPr="00241155" w:rsidRDefault="00585413" w:rsidP="00C57658">
      <w:pPr>
        <w:numPr>
          <w:ilvl w:val="0"/>
          <w:numId w:val="16"/>
        </w:numPr>
        <w:spacing w:after="100" w:afterAutospacing="1" w:line="240" w:lineRule="auto"/>
        <w:jc w:val="both"/>
        <w:rPr>
          <w:rFonts w:ascii="Times New Roman" w:hAnsi="Times New Roman"/>
          <w:color w:val="auto"/>
          <w:szCs w:val="24"/>
          <w:lang w:val="hr-BA"/>
        </w:rPr>
      </w:pPr>
      <w:r w:rsidRPr="00241155">
        <w:rPr>
          <w:rFonts w:ascii="Times New Roman" w:hAnsi="Times New Roman"/>
          <w:color w:val="auto"/>
          <w:szCs w:val="24"/>
          <w:lang w:val="hr-BA"/>
        </w:rPr>
        <w:t>Praktikum za finansiranje izborne kampanje i političkih stranaka, izdavač CIK BiH, Sarajevo 2018. godine, ISBN 978-9958-555-37-4</w:t>
      </w:r>
    </w:p>
    <w:p w:rsidR="00675133" w:rsidRPr="00241155" w:rsidRDefault="00585413" w:rsidP="00675133">
      <w:pPr>
        <w:numPr>
          <w:ilvl w:val="0"/>
          <w:numId w:val="16"/>
        </w:numPr>
        <w:spacing w:after="100" w:afterAutospacing="1" w:line="240" w:lineRule="auto"/>
        <w:jc w:val="both"/>
        <w:rPr>
          <w:rFonts w:ascii="Times New Roman" w:hAnsi="Times New Roman"/>
          <w:color w:val="auto"/>
          <w:szCs w:val="24"/>
          <w:lang w:val="hr-BA"/>
        </w:rPr>
      </w:pPr>
      <w:r w:rsidRPr="00241155">
        <w:rPr>
          <w:rFonts w:ascii="Times New Roman" w:hAnsi="Times New Roman"/>
          <w:color w:val="auto"/>
          <w:szCs w:val="24"/>
          <w:lang w:val="hr-BA"/>
        </w:rPr>
        <w:t>Korisničko uputstvo za podnošenje finansijskih izvještaja putem aplikacije „FI CIK BIH“, izdavač CIK BiH, Sarajevo, decembar 2016. godine.</w:t>
      </w:r>
    </w:p>
    <w:p w:rsidR="00CB67E2" w:rsidRPr="00241155" w:rsidRDefault="006152A3" w:rsidP="00C57658">
      <w:pPr>
        <w:pStyle w:val="Heading1"/>
        <w:spacing w:after="100" w:afterAutospacing="1"/>
        <w:rPr>
          <w:color w:val="auto"/>
          <w:lang w:val="hr-BA"/>
        </w:rPr>
      </w:pPr>
      <w:bookmarkStart w:id="7" w:name="_Toc98407568"/>
      <w:r w:rsidRPr="00241155">
        <w:rPr>
          <w:color w:val="auto"/>
          <w:lang w:val="hr-BA"/>
        </w:rPr>
        <w:t xml:space="preserve">Ostvareni </w:t>
      </w:r>
      <w:r w:rsidR="00711E0D" w:rsidRPr="00241155">
        <w:rPr>
          <w:color w:val="auto"/>
          <w:lang w:val="hr-BA"/>
        </w:rPr>
        <w:t>prihodi</w:t>
      </w:r>
      <w:r w:rsidR="000B3450">
        <w:rPr>
          <w:color w:val="auto"/>
          <w:lang w:val="hr-BA"/>
        </w:rPr>
        <w:t xml:space="preserve"> u 2021</w:t>
      </w:r>
      <w:r w:rsidRPr="00241155">
        <w:rPr>
          <w:color w:val="auto"/>
          <w:lang w:val="hr-BA"/>
        </w:rPr>
        <w:t>.  godini</w:t>
      </w:r>
      <w:bookmarkEnd w:id="7"/>
    </w:p>
    <w:p w:rsidR="00604EE6" w:rsidRPr="00241155" w:rsidRDefault="000B3450" w:rsidP="00C57658">
      <w:pPr>
        <w:spacing w:after="100" w:afterAutospacing="1" w:line="240" w:lineRule="auto"/>
        <w:jc w:val="both"/>
        <w:rPr>
          <w:rFonts w:ascii="Times New Roman" w:eastAsia="Times New Roman" w:hAnsi="Times New Roman"/>
          <w:color w:val="auto"/>
          <w:szCs w:val="24"/>
          <w:lang w:val="hr-BA"/>
        </w:rPr>
      </w:pPr>
      <w:r>
        <w:rPr>
          <w:rFonts w:ascii="Times New Roman" w:eastAsia="Times New Roman" w:hAnsi="Times New Roman"/>
          <w:color w:val="auto"/>
          <w:szCs w:val="24"/>
          <w:lang w:val="hr-BA"/>
        </w:rPr>
        <w:t>U toku 2021</w:t>
      </w:r>
      <w:r w:rsidR="00D74477" w:rsidRPr="00241155">
        <w:rPr>
          <w:rFonts w:ascii="Times New Roman" w:eastAsia="Times New Roman" w:hAnsi="Times New Roman"/>
          <w:color w:val="auto"/>
          <w:szCs w:val="24"/>
          <w:lang w:val="hr-BA"/>
        </w:rPr>
        <w:t>. godine</w:t>
      </w:r>
      <w:r w:rsidR="00DA0194" w:rsidRPr="00241155">
        <w:rPr>
          <w:rFonts w:ascii="Times New Roman" w:eastAsia="Times New Roman" w:hAnsi="Times New Roman"/>
          <w:color w:val="auto"/>
          <w:szCs w:val="24"/>
          <w:lang w:val="hr-BA"/>
        </w:rPr>
        <w:t xml:space="preserve"> stranka PDA je ostvarila prihode u ukupnoj vrijednosti od  </w:t>
      </w:r>
      <w:r w:rsidR="00EF0E1D">
        <w:rPr>
          <w:rFonts w:ascii="Times New Roman" w:eastAsia="Times New Roman" w:hAnsi="Times New Roman"/>
          <w:color w:val="auto"/>
          <w:szCs w:val="24"/>
          <w:lang w:val="hr-BA"/>
        </w:rPr>
        <w:t>336.347,91</w:t>
      </w:r>
      <w:r w:rsidR="00DA0194" w:rsidRPr="00241155">
        <w:rPr>
          <w:rFonts w:ascii="Times New Roman" w:eastAsia="Times New Roman" w:hAnsi="Times New Roman"/>
          <w:color w:val="auto"/>
          <w:szCs w:val="24"/>
          <w:lang w:val="hr-BA"/>
        </w:rPr>
        <w:t xml:space="preserve"> KM, sa sljedećom strukturom:</w:t>
      </w:r>
    </w:p>
    <w:p w:rsidR="00E010F1" w:rsidRPr="00241155" w:rsidRDefault="000F0827" w:rsidP="00C57658">
      <w:pPr>
        <w:pStyle w:val="Caption"/>
        <w:spacing w:after="100" w:afterAutospacing="1"/>
        <w:jc w:val="both"/>
        <w:rPr>
          <w:rFonts w:ascii="Times New Roman" w:hAnsi="Times New Roman"/>
          <w:sz w:val="24"/>
          <w:szCs w:val="24"/>
          <w:lang w:val="hr-BA"/>
        </w:rPr>
      </w:pPr>
      <w:bookmarkStart w:id="8" w:name="_Toc98407581"/>
      <w:r w:rsidRPr="00241155">
        <w:rPr>
          <w:rFonts w:ascii="Times New Roman" w:hAnsi="Times New Roman"/>
          <w:sz w:val="24"/>
          <w:szCs w:val="24"/>
          <w:lang w:val="hr-BA"/>
        </w:rPr>
        <w:t xml:space="preserve">Tabela </w:t>
      </w:r>
      <w:r w:rsidR="00D2241E" w:rsidRPr="00241155">
        <w:rPr>
          <w:rFonts w:ascii="Times New Roman" w:hAnsi="Times New Roman"/>
          <w:sz w:val="24"/>
          <w:szCs w:val="24"/>
          <w:lang w:val="hr-BA"/>
        </w:rPr>
        <w:fldChar w:fldCharType="begin"/>
      </w:r>
      <w:r w:rsidRPr="00241155">
        <w:rPr>
          <w:rFonts w:ascii="Times New Roman" w:hAnsi="Times New Roman"/>
          <w:sz w:val="24"/>
          <w:szCs w:val="24"/>
          <w:lang w:val="hr-BA"/>
        </w:rPr>
        <w:instrText xml:space="preserve"> SEQ Tabela \* ARABIC </w:instrText>
      </w:r>
      <w:r w:rsidR="00D2241E" w:rsidRPr="00241155">
        <w:rPr>
          <w:rFonts w:ascii="Times New Roman" w:hAnsi="Times New Roman"/>
          <w:sz w:val="24"/>
          <w:szCs w:val="24"/>
          <w:lang w:val="hr-BA"/>
        </w:rPr>
        <w:fldChar w:fldCharType="separate"/>
      </w:r>
      <w:r w:rsidR="004E0028">
        <w:rPr>
          <w:rFonts w:ascii="Times New Roman" w:hAnsi="Times New Roman"/>
          <w:noProof/>
          <w:sz w:val="24"/>
          <w:szCs w:val="24"/>
          <w:lang w:val="hr-BA"/>
        </w:rPr>
        <w:t>1</w:t>
      </w:r>
      <w:r w:rsidR="00D2241E" w:rsidRPr="00241155">
        <w:rPr>
          <w:rFonts w:ascii="Times New Roman" w:hAnsi="Times New Roman"/>
          <w:sz w:val="24"/>
          <w:szCs w:val="24"/>
          <w:lang w:val="hr-BA"/>
        </w:rPr>
        <w:fldChar w:fldCharType="end"/>
      </w:r>
      <w:r w:rsidRPr="00241155">
        <w:rPr>
          <w:rFonts w:ascii="Times New Roman" w:hAnsi="Times New Roman"/>
          <w:sz w:val="24"/>
          <w:szCs w:val="24"/>
          <w:lang w:val="hr-BA"/>
        </w:rPr>
        <w:t xml:space="preserve"> – Str</w:t>
      </w:r>
      <w:r w:rsidR="00614AA4">
        <w:rPr>
          <w:rFonts w:ascii="Times New Roman" w:hAnsi="Times New Roman"/>
          <w:sz w:val="24"/>
          <w:szCs w:val="24"/>
          <w:lang w:val="hr-BA"/>
        </w:rPr>
        <w:t>uktura ostvarenih prihoda u 202</w:t>
      </w:r>
      <w:r w:rsidR="00EF0E1D">
        <w:rPr>
          <w:rFonts w:ascii="Times New Roman" w:hAnsi="Times New Roman"/>
          <w:sz w:val="24"/>
          <w:szCs w:val="24"/>
          <w:lang w:val="hr-BA"/>
        </w:rPr>
        <w:t>1</w:t>
      </w:r>
      <w:r w:rsidRPr="00241155">
        <w:rPr>
          <w:rFonts w:ascii="Times New Roman" w:hAnsi="Times New Roman"/>
          <w:sz w:val="24"/>
          <w:szCs w:val="24"/>
          <w:lang w:val="hr-BA"/>
        </w:rPr>
        <w:t xml:space="preserve">. </w:t>
      </w:r>
      <w:r w:rsidR="00675133" w:rsidRPr="00241155">
        <w:rPr>
          <w:rFonts w:ascii="Times New Roman" w:hAnsi="Times New Roman"/>
          <w:sz w:val="24"/>
          <w:szCs w:val="24"/>
          <w:lang w:val="hr-BA"/>
        </w:rPr>
        <w:t>g</w:t>
      </w:r>
      <w:r w:rsidRPr="00241155">
        <w:rPr>
          <w:rFonts w:ascii="Times New Roman" w:hAnsi="Times New Roman"/>
          <w:sz w:val="24"/>
          <w:szCs w:val="24"/>
          <w:lang w:val="hr-BA"/>
        </w:rPr>
        <w:t>odini</w:t>
      </w:r>
      <w:bookmarkEnd w:id="8"/>
    </w:p>
    <w:bookmarkStart w:id="9" w:name="_MON_1613989750"/>
    <w:bookmarkEnd w:id="9"/>
    <w:p w:rsidR="00C45E28" w:rsidRPr="00241155" w:rsidRDefault="006B1A65" w:rsidP="00C57658">
      <w:pPr>
        <w:pStyle w:val="Caption"/>
        <w:spacing w:after="100" w:afterAutospacing="1"/>
        <w:jc w:val="center"/>
        <w:rPr>
          <w:rFonts w:ascii="Times New Roman" w:eastAsia="Times New Roman" w:hAnsi="Times New Roman"/>
          <w:sz w:val="24"/>
          <w:szCs w:val="24"/>
          <w:lang w:val="hr-BA"/>
        </w:rPr>
      </w:pPr>
      <w:r w:rsidRPr="00241155">
        <w:rPr>
          <w:rFonts w:ascii="Times New Roman" w:eastAsia="Times New Roman" w:hAnsi="Times New Roman"/>
          <w:sz w:val="24"/>
          <w:szCs w:val="24"/>
          <w:lang w:val="hr-BA"/>
        </w:rPr>
        <w:object w:dxaOrig="7612" w:dyaOrig="62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339pt;height:276.75pt" o:ole="">
            <v:imagedata r:id="rId11" o:title=""/>
            <w10:bordertop type="single" width="12"/>
            <w10:borderleft type="single" width="12"/>
            <w10:borderbottom type="single" width="12"/>
            <w10:borderright type="single" width="12"/>
          </v:shape>
          <o:OLEObject Type="Embed" ProgID="Excel.Sheet.12" ShapeID="_x0000_i1028" DrawAspect="Content" ObjectID="_1709101793" r:id="rId12"/>
        </w:object>
      </w:r>
    </w:p>
    <w:p w:rsidR="00711E0D" w:rsidRPr="00241155" w:rsidRDefault="00711E0D" w:rsidP="00C57658">
      <w:pPr>
        <w:pStyle w:val="ListParagraph"/>
        <w:spacing w:after="100" w:afterAutospacing="1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val="hr-BA"/>
        </w:rPr>
      </w:pPr>
      <w:r w:rsidRPr="00241155">
        <w:rPr>
          <w:rFonts w:ascii="Times New Roman" w:eastAsia="Times New Roman" w:hAnsi="Times New Roman"/>
          <w:sz w:val="24"/>
          <w:szCs w:val="24"/>
          <w:lang w:val="hr-BA"/>
        </w:rPr>
        <w:t>Prema odredbama Zakona o finansiranju političkih stranaka, politička stranka PDA može se finansirati iz:</w:t>
      </w:r>
    </w:p>
    <w:p w:rsidR="00711E0D" w:rsidRPr="00241155" w:rsidRDefault="00711E0D" w:rsidP="00C57658">
      <w:pPr>
        <w:pStyle w:val="ListParagraph"/>
        <w:numPr>
          <w:ilvl w:val="0"/>
          <w:numId w:val="20"/>
        </w:numPr>
        <w:spacing w:after="100" w:afterAutospacing="1" w:line="240" w:lineRule="auto"/>
        <w:ind w:left="993"/>
        <w:jc w:val="both"/>
        <w:rPr>
          <w:rFonts w:ascii="Times New Roman" w:eastAsia="Times New Roman" w:hAnsi="Times New Roman"/>
          <w:sz w:val="24"/>
          <w:szCs w:val="24"/>
          <w:lang w:val="hr-BA"/>
        </w:rPr>
      </w:pPr>
      <w:r w:rsidRPr="00241155">
        <w:rPr>
          <w:rFonts w:ascii="Times New Roman" w:eastAsia="Times New Roman" w:hAnsi="Times New Roman"/>
          <w:sz w:val="24"/>
          <w:szCs w:val="24"/>
          <w:lang w:val="hr-BA"/>
        </w:rPr>
        <w:t>članarina,</w:t>
      </w:r>
    </w:p>
    <w:p w:rsidR="00711E0D" w:rsidRPr="00241155" w:rsidRDefault="00711E0D" w:rsidP="00C57658">
      <w:pPr>
        <w:pStyle w:val="ListParagraph"/>
        <w:numPr>
          <w:ilvl w:val="0"/>
          <w:numId w:val="20"/>
        </w:numPr>
        <w:spacing w:after="100" w:afterAutospacing="1" w:line="240" w:lineRule="auto"/>
        <w:ind w:left="993"/>
        <w:jc w:val="both"/>
        <w:rPr>
          <w:rFonts w:ascii="Times New Roman" w:eastAsia="Times New Roman" w:hAnsi="Times New Roman"/>
          <w:sz w:val="24"/>
          <w:szCs w:val="24"/>
          <w:lang w:val="hr-BA"/>
        </w:rPr>
      </w:pPr>
      <w:r w:rsidRPr="00241155">
        <w:rPr>
          <w:rFonts w:ascii="Times New Roman" w:eastAsia="Times New Roman" w:hAnsi="Times New Roman"/>
          <w:sz w:val="24"/>
          <w:szCs w:val="24"/>
          <w:lang w:val="hr-BA"/>
        </w:rPr>
        <w:t>dobrovoljnih priloga pravnih i fizičkih lica,</w:t>
      </w:r>
    </w:p>
    <w:p w:rsidR="00711E0D" w:rsidRPr="00241155" w:rsidRDefault="00711E0D" w:rsidP="00C57658">
      <w:pPr>
        <w:pStyle w:val="ListParagraph"/>
        <w:numPr>
          <w:ilvl w:val="0"/>
          <w:numId w:val="20"/>
        </w:numPr>
        <w:spacing w:after="100" w:afterAutospacing="1" w:line="240" w:lineRule="auto"/>
        <w:ind w:left="993"/>
        <w:jc w:val="both"/>
        <w:rPr>
          <w:rFonts w:ascii="Times New Roman" w:eastAsia="Times New Roman" w:hAnsi="Times New Roman"/>
          <w:sz w:val="24"/>
          <w:szCs w:val="24"/>
          <w:lang w:val="hr-BA"/>
        </w:rPr>
      </w:pPr>
      <w:r w:rsidRPr="00241155">
        <w:rPr>
          <w:rFonts w:ascii="Times New Roman" w:eastAsia="Times New Roman" w:hAnsi="Times New Roman"/>
          <w:sz w:val="24"/>
          <w:szCs w:val="24"/>
          <w:lang w:val="hr-BA"/>
        </w:rPr>
        <w:t>izdavačke djelatnosti, prodaje propagandnog materijala i organiziranja partijskih manifestacija,</w:t>
      </w:r>
    </w:p>
    <w:p w:rsidR="00711E0D" w:rsidRPr="00241155" w:rsidRDefault="00711E0D" w:rsidP="00C57658">
      <w:pPr>
        <w:pStyle w:val="ListParagraph"/>
        <w:numPr>
          <w:ilvl w:val="0"/>
          <w:numId w:val="20"/>
        </w:numPr>
        <w:spacing w:after="100" w:afterAutospacing="1" w:line="240" w:lineRule="auto"/>
        <w:ind w:left="993"/>
        <w:jc w:val="both"/>
        <w:rPr>
          <w:rFonts w:ascii="Times New Roman" w:eastAsia="Times New Roman" w:hAnsi="Times New Roman"/>
          <w:sz w:val="24"/>
          <w:szCs w:val="24"/>
          <w:lang w:val="hr-BA"/>
        </w:rPr>
      </w:pPr>
      <w:r w:rsidRPr="00241155">
        <w:rPr>
          <w:rFonts w:ascii="Times New Roman" w:eastAsia="Times New Roman" w:hAnsi="Times New Roman"/>
          <w:sz w:val="24"/>
          <w:szCs w:val="24"/>
          <w:lang w:val="hr-BA"/>
        </w:rPr>
        <w:t>prihoda od imovine u vlasništvu političke stranke,</w:t>
      </w:r>
    </w:p>
    <w:p w:rsidR="00711E0D" w:rsidRPr="00241155" w:rsidRDefault="00711E0D" w:rsidP="00C57658">
      <w:pPr>
        <w:pStyle w:val="ListParagraph"/>
        <w:numPr>
          <w:ilvl w:val="0"/>
          <w:numId w:val="20"/>
        </w:numPr>
        <w:spacing w:after="100" w:afterAutospacing="1" w:line="240" w:lineRule="auto"/>
        <w:ind w:left="993"/>
        <w:jc w:val="both"/>
        <w:rPr>
          <w:rFonts w:ascii="Times New Roman" w:eastAsia="Times New Roman" w:hAnsi="Times New Roman"/>
          <w:sz w:val="24"/>
          <w:szCs w:val="24"/>
          <w:lang w:val="hr-BA"/>
        </w:rPr>
      </w:pPr>
      <w:r w:rsidRPr="00241155">
        <w:rPr>
          <w:rFonts w:ascii="Times New Roman" w:eastAsia="Times New Roman" w:hAnsi="Times New Roman"/>
          <w:sz w:val="24"/>
          <w:szCs w:val="24"/>
          <w:lang w:val="hr-BA"/>
        </w:rPr>
        <w:t>budžeta BiH u skladu s članom 7 zakona, entitetskih budžeta, kantonalnih budžeta i budžeta Brčko Distrikta BiH, te budžeta drugih jedinica lokalne uprave i samouprave u skladu sa zakonom,</w:t>
      </w:r>
    </w:p>
    <w:p w:rsidR="00711E0D" w:rsidRPr="00241155" w:rsidRDefault="00711E0D" w:rsidP="00C57658">
      <w:pPr>
        <w:pStyle w:val="ListParagraph"/>
        <w:numPr>
          <w:ilvl w:val="0"/>
          <w:numId w:val="20"/>
        </w:numPr>
        <w:spacing w:after="100" w:afterAutospacing="1" w:line="240" w:lineRule="auto"/>
        <w:ind w:left="993"/>
        <w:jc w:val="both"/>
        <w:rPr>
          <w:rFonts w:ascii="Times New Roman" w:eastAsia="Times New Roman" w:hAnsi="Times New Roman"/>
          <w:sz w:val="24"/>
          <w:szCs w:val="24"/>
          <w:lang w:val="hr-BA"/>
        </w:rPr>
      </w:pPr>
      <w:r w:rsidRPr="00241155">
        <w:rPr>
          <w:rFonts w:ascii="Times New Roman" w:eastAsia="Times New Roman" w:hAnsi="Times New Roman"/>
          <w:sz w:val="24"/>
          <w:szCs w:val="24"/>
          <w:lang w:val="hr-BA"/>
        </w:rPr>
        <w:t>dobiti od preduzeća koja su u vlasništvu političke stranke,</w:t>
      </w:r>
    </w:p>
    <w:p w:rsidR="00711E0D" w:rsidRPr="00241155" w:rsidRDefault="00711E0D" w:rsidP="00C57658">
      <w:pPr>
        <w:pStyle w:val="ListParagraph"/>
        <w:spacing w:after="100" w:afterAutospacing="1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val="hr-BA"/>
        </w:rPr>
      </w:pPr>
      <w:r w:rsidRPr="00241155">
        <w:rPr>
          <w:rFonts w:ascii="Times New Roman" w:eastAsia="Times New Roman" w:hAnsi="Times New Roman"/>
          <w:sz w:val="24"/>
          <w:szCs w:val="24"/>
          <w:lang w:val="hr-BA"/>
        </w:rPr>
        <w:t>s tim da se preduzeće iz tačke f) ovog može baviti samo djelatnošću vezanom za kulturu ili izdavačkom djelatnošću. Godišnji prihod stranke iz tačke d) i f) ovog člana ne smije prelaziti 20% iznosa ukupnog godišnjeg prihoda stranke.</w:t>
      </w:r>
    </w:p>
    <w:p w:rsidR="00711E0D" w:rsidRPr="00241155" w:rsidRDefault="00711E0D" w:rsidP="006C7F13">
      <w:pPr>
        <w:pStyle w:val="Heading2"/>
        <w:rPr>
          <w:lang w:val="hr-BA"/>
        </w:rPr>
      </w:pPr>
      <w:bookmarkStart w:id="10" w:name="_Toc98407569"/>
      <w:r w:rsidRPr="00241155">
        <w:rPr>
          <w:lang w:val="hr-BA"/>
        </w:rPr>
        <w:t>Prihodi od članarina</w:t>
      </w:r>
      <w:bookmarkEnd w:id="10"/>
      <w:r w:rsidRPr="00241155">
        <w:rPr>
          <w:lang w:val="hr-BA"/>
        </w:rPr>
        <w:tab/>
      </w:r>
    </w:p>
    <w:p w:rsidR="00711E0D" w:rsidRPr="00241155" w:rsidRDefault="00711E0D" w:rsidP="00C57658">
      <w:pPr>
        <w:autoSpaceDE w:val="0"/>
        <w:autoSpaceDN w:val="0"/>
        <w:adjustRightInd w:val="0"/>
        <w:spacing w:after="100" w:afterAutospacing="1" w:line="240" w:lineRule="auto"/>
        <w:contextualSpacing w:val="0"/>
        <w:jc w:val="both"/>
        <w:rPr>
          <w:rFonts w:ascii="Times New Roman" w:eastAsia="Calibri" w:hAnsi="Times New Roman"/>
          <w:color w:val="auto"/>
          <w:szCs w:val="24"/>
          <w:lang w:val="hr-BA" w:eastAsia="en-US"/>
        </w:rPr>
      </w:pPr>
      <w:r w:rsidRPr="00241155">
        <w:rPr>
          <w:rFonts w:ascii="Times New Roman" w:eastAsia="Calibri" w:hAnsi="Times New Roman"/>
          <w:color w:val="auto"/>
          <w:szCs w:val="24"/>
          <w:lang w:val="hr-BA" w:eastAsia="en-US"/>
        </w:rPr>
        <w:t xml:space="preserve">Članarinom se, u smislu zakona, smatra redovni novčani iznos koji član političke stranke plaća na način i pod uslovima utvrđenim njenim Statutom ili drugim aktom. </w:t>
      </w:r>
    </w:p>
    <w:p w:rsidR="00711E0D" w:rsidRPr="00241155" w:rsidRDefault="00711E0D" w:rsidP="00C57658">
      <w:pPr>
        <w:spacing w:after="100" w:afterAutospacing="1" w:line="240" w:lineRule="auto"/>
        <w:jc w:val="both"/>
        <w:rPr>
          <w:rFonts w:ascii="Times New Roman" w:hAnsi="Times New Roman"/>
          <w:color w:val="auto"/>
          <w:szCs w:val="24"/>
          <w:lang w:val="hr-BA"/>
        </w:rPr>
      </w:pPr>
      <w:r w:rsidRPr="00241155">
        <w:rPr>
          <w:rFonts w:ascii="Times New Roman" w:hAnsi="Times New Roman"/>
          <w:color w:val="auto"/>
          <w:szCs w:val="24"/>
          <w:lang w:val="hr-BA"/>
        </w:rPr>
        <w:t>Članarina kao izvor finansiranja političke stranke PDA je utvrđena Odlukom o visini i načinu plaćanja članarine.</w:t>
      </w:r>
    </w:p>
    <w:p w:rsidR="00711E0D" w:rsidRPr="00241155" w:rsidRDefault="00EF0E1D" w:rsidP="00C57658">
      <w:pPr>
        <w:spacing w:after="100" w:afterAutospacing="1" w:line="240" w:lineRule="auto"/>
        <w:jc w:val="both"/>
        <w:rPr>
          <w:rFonts w:ascii="Times New Roman" w:hAnsi="Times New Roman"/>
          <w:color w:val="auto"/>
          <w:szCs w:val="24"/>
          <w:lang w:val="hr-BA"/>
        </w:rPr>
      </w:pPr>
      <w:r>
        <w:rPr>
          <w:rFonts w:ascii="Times New Roman" w:hAnsi="Times New Roman"/>
          <w:color w:val="auto"/>
          <w:szCs w:val="24"/>
          <w:lang w:val="hr-BA"/>
        </w:rPr>
        <w:t>Iznos članarina u 2021</w:t>
      </w:r>
      <w:r w:rsidR="00711E0D" w:rsidRPr="00241155">
        <w:rPr>
          <w:rFonts w:ascii="Times New Roman" w:hAnsi="Times New Roman"/>
          <w:color w:val="auto"/>
          <w:szCs w:val="24"/>
          <w:lang w:val="hr-BA"/>
        </w:rPr>
        <w:t xml:space="preserve">. godini  </w:t>
      </w:r>
      <w:r w:rsidR="00486685" w:rsidRPr="00241155">
        <w:rPr>
          <w:rFonts w:ascii="Times New Roman" w:hAnsi="Times New Roman"/>
          <w:color w:val="auto"/>
          <w:szCs w:val="24"/>
          <w:lang w:val="hr-BA"/>
        </w:rPr>
        <w:t>ostvaren je</w:t>
      </w:r>
      <w:r w:rsidR="00711E0D" w:rsidRPr="00241155">
        <w:rPr>
          <w:rFonts w:ascii="Times New Roman" w:hAnsi="Times New Roman"/>
          <w:color w:val="auto"/>
          <w:szCs w:val="24"/>
          <w:lang w:val="hr-BA"/>
        </w:rPr>
        <w:t xml:space="preserve"> u visini od </w:t>
      </w:r>
      <w:r>
        <w:rPr>
          <w:rFonts w:ascii="Times New Roman" w:hAnsi="Times New Roman"/>
          <w:color w:val="auto"/>
          <w:szCs w:val="24"/>
          <w:lang w:val="hr-BA"/>
        </w:rPr>
        <w:t>11.956,00</w:t>
      </w:r>
      <w:r w:rsidR="00711E0D" w:rsidRPr="00241155">
        <w:rPr>
          <w:rFonts w:ascii="Times New Roman" w:hAnsi="Times New Roman"/>
          <w:color w:val="auto"/>
          <w:szCs w:val="24"/>
          <w:lang w:val="hr-BA"/>
        </w:rPr>
        <w:t xml:space="preserve"> KM.</w:t>
      </w:r>
    </w:p>
    <w:p w:rsidR="00711E0D" w:rsidRPr="00241155" w:rsidRDefault="00711E0D" w:rsidP="006C7F13">
      <w:pPr>
        <w:pStyle w:val="Heading2"/>
        <w:rPr>
          <w:lang w:val="hr-BA"/>
        </w:rPr>
      </w:pPr>
      <w:bookmarkStart w:id="11" w:name="_Toc98407570"/>
      <w:r w:rsidRPr="00241155">
        <w:rPr>
          <w:lang w:val="hr-BA"/>
        </w:rPr>
        <w:t>Prihodi od dobrovoljnih priloga</w:t>
      </w:r>
      <w:bookmarkEnd w:id="11"/>
    </w:p>
    <w:p w:rsidR="00711E0D" w:rsidRPr="00241155" w:rsidRDefault="00711E0D" w:rsidP="00C57658">
      <w:pPr>
        <w:autoSpaceDE w:val="0"/>
        <w:autoSpaceDN w:val="0"/>
        <w:adjustRightInd w:val="0"/>
        <w:spacing w:after="100" w:afterAutospacing="1" w:line="240" w:lineRule="auto"/>
        <w:contextualSpacing w:val="0"/>
        <w:jc w:val="both"/>
        <w:rPr>
          <w:rFonts w:ascii="Times New Roman" w:eastAsia="Calibri" w:hAnsi="Times New Roman"/>
          <w:color w:val="auto"/>
          <w:szCs w:val="24"/>
          <w:lang w:val="hr-BA" w:eastAsia="en-US"/>
        </w:rPr>
      </w:pPr>
      <w:r w:rsidRPr="00241155">
        <w:rPr>
          <w:rFonts w:ascii="Times New Roman" w:eastAsia="Calibri" w:hAnsi="Times New Roman"/>
          <w:color w:val="auto"/>
          <w:szCs w:val="24"/>
          <w:lang w:val="hr-BA" w:eastAsia="en-US"/>
        </w:rPr>
        <w:t xml:space="preserve">Dobrovoljnim prilozima, u smislu zakona, smatraju se povremene ili redovne uplate kojima fizička ili pravna lica dobrovoljno daju novac stranci u iznosu većem od iznosa članarine, kao i pružanje usluga ili davanje proizvoda stranci bez naplate. </w:t>
      </w:r>
    </w:p>
    <w:p w:rsidR="00711E0D" w:rsidRPr="00241155" w:rsidRDefault="00711E0D" w:rsidP="00C57658">
      <w:pPr>
        <w:autoSpaceDE w:val="0"/>
        <w:autoSpaceDN w:val="0"/>
        <w:adjustRightInd w:val="0"/>
        <w:spacing w:after="100" w:afterAutospacing="1" w:line="240" w:lineRule="auto"/>
        <w:contextualSpacing w:val="0"/>
        <w:jc w:val="both"/>
        <w:rPr>
          <w:rFonts w:ascii="Times New Roman" w:eastAsia="Calibri" w:hAnsi="Times New Roman"/>
          <w:color w:val="auto"/>
          <w:szCs w:val="24"/>
          <w:lang w:val="hr-BA" w:eastAsia="en-US"/>
        </w:rPr>
      </w:pPr>
      <w:r w:rsidRPr="00241155">
        <w:rPr>
          <w:rFonts w:ascii="Times New Roman" w:eastAsia="Calibri" w:hAnsi="Times New Roman"/>
          <w:color w:val="auto"/>
          <w:szCs w:val="24"/>
          <w:lang w:val="hr-BA" w:eastAsia="en-US"/>
        </w:rPr>
        <w:t xml:space="preserve">Za dobrovoljne priloge koji se daju stranci u formi proizvoda ili usluga fizička i pravna lica dužna su izdati račun na kojem će biti naznačena tržišna vrijednost darovanog proizvoda ili usluge, te na kojem je naznačeno da glasi na stranku i da ne podliježe naplati. </w:t>
      </w:r>
    </w:p>
    <w:p w:rsidR="00711E0D" w:rsidRPr="00241155" w:rsidRDefault="00711E0D" w:rsidP="00C57658">
      <w:pPr>
        <w:autoSpaceDE w:val="0"/>
        <w:autoSpaceDN w:val="0"/>
        <w:adjustRightInd w:val="0"/>
        <w:spacing w:after="100" w:afterAutospacing="1" w:line="240" w:lineRule="auto"/>
        <w:contextualSpacing w:val="0"/>
        <w:jc w:val="both"/>
        <w:rPr>
          <w:rFonts w:ascii="Times New Roman" w:eastAsia="Calibri" w:hAnsi="Times New Roman"/>
          <w:color w:val="auto"/>
          <w:szCs w:val="24"/>
          <w:lang w:val="hr-BA" w:eastAsia="en-US"/>
        </w:rPr>
      </w:pPr>
      <w:r w:rsidRPr="00241155">
        <w:rPr>
          <w:rFonts w:ascii="Times New Roman" w:eastAsia="Calibri" w:hAnsi="Times New Roman"/>
          <w:color w:val="auto"/>
          <w:szCs w:val="24"/>
          <w:lang w:val="hr-BA" w:eastAsia="en-US"/>
        </w:rPr>
        <w:t xml:space="preserve">Fizička i pravna lica mogu davati dobrovoljne priloge stranci jednokratno ili više puta tokom kalendarske godine. </w:t>
      </w:r>
    </w:p>
    <w:p w:rsidR="00711E0D" w:rsidRPr="00241155" w:rsidRDefault="00711E0D" w:rsidP="00C57658">
      <w:pPr>
        <w:autoSpaceDE w:val="0"/>
        <w:autoSpaceDN w:val="0"/>
        <w:adjustRightInd w:val="0"/>
        <w:spacing w:after="100" w:afterAutospacing="1" w:line="240" w:lineRule="auto"/>
        <w:contextualSpacing w:val="0"/>
        <w:jc w:val="both"/>
        <w:rPr>
          <w:rFonts w:ascii="Times New Roman" w:eastAsia="Calibri" w:hAnsi="Times New Roman"/>
          <w:color w:val="auto"/>
          <w:szCs w:val="24"/>
          <w:lang w:val="hr-BA" w:eastAsia="en-US"/>
        </w:rPr>
      </w:pPr>
      <w:r w:rsidRPr="00241155">
        <w:rPr>
          <w:rFonts w:ascii="Times New Roman" w:eastAsia="Calibri" w:hAnsi="Times New Roman"/>
          <w:color w:val="auto"/>
          <w:szCs w:val="24"/>
          <w:lang w:val="hr-BA" w:eastAsia="en-US"/>
        </w:rPr>
        <w:t xml:space="preserve">Dobrovoljni prilozi u novcu uplaćuju se na transakcijski račun centrale političke stranke. </w:t>
      </w:r>
    </w:p>
    <w:p w:rsidR="00711E0D" w:rsidRPr="00241155" w:rsidRDefault="00711E0D" w:rsidP="00C57658">
      <w:pPr>
        <w:autoSpaceDE w:val="0"/>
        <w:autoSpaceDN w:val="0"/>
        <w:adjustRightInd w:val="0"/>
        <w:spacing w:after="100" w:afterAutospacing="1" w:line="240" w:lineRule="auto"/>
        <w:contextualSpacing w:val="0"/>
        <w:jc w:val="both"/>
        <w:rPr>
          <w:rFonts w:ascii="Times New Roman" w:eastAsia="Calibri" w:hAnsi="Times New Roman"/>
          <w:color w:val="auto"/>
          <w:szCs w:val="24"/>
          <w:lang w:val="hr-BA" w:eastAsia="en-US"/>
        </w:rPr>
      </w:pPr>
      <w:r w:rsidRPr="00241155">
        <w:rPr>
          <w:rFonts w:ascii="Times New Roman" w:eastAsia="Calibri" w:hAnsi="Times New Roman"/>
          <w:color w:val="auto"/>
          <w:szCs w:val="24"/>
          <w:lang w:val="hr-BA" w:eastAsia="en-US"/>
        </w:rPr>
        <w:t xml:space="preserve">Ukupan iznos dobrovoljnih priloga fizičkog lica jednoj političkoj stranci ne smije prelaziti iznos od 10.000,00 KM (desethiljada konvertibilnih maraka) u kalendarskoj godini. </w:t>
      </w:r>
    </w:p>
    <w:p w:rsidR="00711E0D" w:rsidRPr="00241155" w:rsidRDefault="00711E0D" w:rsidP="00C57658">
      <w:pPr>
        <w:autoSpaceDE w:val="0"/>
        <w:autoSpaceDN w:val="0"/>
        <w:adjustRightInd w:val="0"/>
        <w:spacing w:after="100" w:afterAutospacing="1" w:line="240" w:lineRule="auto"/>
        <w:contextualSpacing w:val="0"/>
        <w:jc w:val="both"/>
        <w:rPr>
          <w:rFonts w:ascii="Times New Roman" w:eastAsia="Calibri" w:hAnsi="Times New Roman"/>
          <w:color w:val="auto"/>
          <w:szCs w:val="24"/>
          <w:lang w:val="hr-BA" w:eastAsia="en-US"/>
        </w:rPr>
      </w:pPr>
      <w:r w:rsidRPr="00241155">
        <w:rPr>
          <w:rFonts w:ascii="Times New Roman" w:eastAsia="Calibri" w:hAnsi="Times New Roman"/>
          <w:color w:val="auto"/>
          <w:szCs w:val="24"/>
          <w:lang w:val="hr-BA" w:eastAsia="en-US"/>
        </w:rPr>
        <w:t xml:space="preserve">Ukupan iznos dobrovoljnih priloga pravnog lica jednoj političkoj stranci ne smije prelaziti iznos od 50.000,00 KM (pedesethiljada konvertibilnih maraka) u kalendarskoj godini. </w:t>
      </w:r>
    </w:p>
    <w:p w:rsidR="00711E0D" w:rsidRPr="00241155" w:rsidRDefault="00711E0D" w:rsidP="00C57658">
      <w:pPr>
        <w:spacing w:after="100" w:afterAutospacing="1" w:line="240" w:lineRule="auto"/>
        <w:contextualSpacing w:val="0"/>
        <w:jc w:val="both"/>
        <w:rPr>
          <w:rFonts w:ascii="Times New Roman" w:eastAsia="Calibri" w:hAnsi="Times New Roman"/>
          <w:color w:val="auto"/>
          <w:szCs w:val="24"/>
          <w:lang w:val="hr-BA" w:eastAsia="en-US"/>
        </w:rPr>
      </w:pPr>
      <w:r w:rsidRPr="00241155">
        <w:rPr>
          <w:rFonts w:ascii="Times New Roman" w:eastAsia="Calibri" w:hAnsi="Times New Roman"/>
          <w:color w:val="auto"/>
          <w:szCs w:val="24"/>
          <w:lang w:val="hr-BA" w:eastAsia="en-US"/>
        </w:rPr>
        <w:t>Ukupan iznos koji član političke stranke uplati na ime stranke u toku jedne kalendarske godine ne može prelaziti iznos od 15.000,00 KM (petnaesthiljada konvertibilnih maraka), što uključuje i članarine.</w:t>
      </w:r>
    </w:p>
    <w:p w:rsidR="00711E0D" w:rsidRPr="00241155" w:rsidRDefault="00711E0D" w:rsidP="00C57658">
      <w:pPr>
        <w:autoSpaceDE w:val="0"/>
        <w:autoSpaceDN w:val="0"/>
        <w:adjustRightInd w:val="0"/>
        <w:spacing w:after="100" w:afterAutospacing="1" w:line="240" w:lineRule="auto"/>
        <w:contextualSpacing w:val="0"/>
        <w:jc w:val="both"/>
        <w:rPr>
          <w:rFonts w:ascii="Times New Roman" w:eastAsia="Calibri" w:hAnsi="Times New Roman"/>
          <w:color w:val="auto"/>
          <w:szCs w:val="24"/>
          <w:lang w:val="hr-BA" w:eastAsia="en-US"/>
        </w:rPr>
      </w:pPr>
      <w:r w:rsidRPr="00241155">
        <w:rPr>
          <w:rFonts w:ascii="Times New Roman" w:eastAsia="Calibri" w:hAnsi="Times New Roman"/>
          <w:color w:val="auto"/>
          <w:szCs w:val="24"/>
          <w:lang w:val="hr-BA" w:eastAsia="en-US"/>
        </w:rPr>
        <w:t xml:space="preserve">Finansiranje stranke zabranjuje se: </w:t>
      </w:r>
    </w:p>
    <w:p w:rsidR="00711E0D" w:rsidRPr="00241155" w:rsidRDefault="00711E0D" w:rsidP="00C57658">
      <w:pPr>
        <w:numPr>
          <w:ilvl w:val="0"/>
          <w:numId w:val="22"/>
        </w:numPr>
        <w:autoSpaceDE w:val="0"/>
        <w:autoSpaceDN w:val="0"/>
        <w:adjustRightInd w:val="0"/>
        <w:spacing w:after="100" w:afterAutospacing="1" w:line="240" w:lineRule="auto"/>
        <w:ind w:left="714" w:hanging="357"/>
        <w:contextualSpacing w:val="0"/>
        <w:jc w:val="both"/>
        <w:rPr>
          <w:rFonts w:ascii="Times New Roman" w:eastAsia="Calibri" w:hAnsi="Times New Roman"/>
          <w:color w:val="auto"/>
          <w:szCs w:val="24"/>
          <w:lang w:val="hr-BA" w:eastAsia="en-US"/>
        </w:rPr>
      </w:pPr>
      <w:r w:rsidRPr="00241155">
        <w:rPr>
          <w:rFonts w:ascii="Times New Roman" w:eastAsia="Calibri" w:hAnsi="Times New Roman"/>
          <w:color w:val="auto"/>
          <w:szCs w:val="24"/>
          <w:lang w:val="hr-BA" w:eastAsia="en-US"/>
        </w:rPr>
        <w:t xml:space="preserve">organima uprave države BiH, entiteta, kantona, Brčko Distrikta BiH, te gradskim i općinskim organima, </w:t>
      </w:r>
    </w:p>
    <w:p w:rsidR="00711E0D" w:rsidRPr="00241155" w:rsidRDefault="00711E0D" w:rsidP="00C57658">
      <w:pPr>
        <w:numPr>
          <w:ilvl w:val="0"/>
          <w:numId w:val="22"/>
        </w:numPr>
        <w:autoSpaceDE w:val="0"/>
        <w:autoSpaceDN w:val="0"/>
        <w:adjustRightInd w:val="0"/>
        <w:spacing w:after="100" w:afterAutospacing="1" w:line="240" w:lineRule="auto"/>
        <w:ind w:left="714" w:hanging="357"/>
        <w:contextualSpacing w:val="0"/>
        <w:jc w:val="both"/>
        <w:rPr>
          <w:rFonts w:ascii="Times New Roman" w:eastAsia="Calibri" w:hAnsi="Times New Roman"/>
          <w:color w:val="auto"/>
          <w:szCs w:val="24"/>
          <w:lang w:val="hr-BA" w:eastAsia="en-US"/>
        </w:rPr>
      </w:pPr>
      <w:r w:rsidRPr="00241155">
        <w:rPr>
          <w:rFonts w:ascii="Times New Roman" w:eastAsia="Calibri" w:hAnsi="Times New Roman"/>
          <w:color w:val="auto"/>
          <w:szCs w:val="24"/>
          <w:lang w:val="hr-BA" w:eastAsia="en-US"/>
        </w:rPr>
        <w:t xml:space="preserve">javnim institucijama, </w:t>
      </w:r>
    </w:p>
    <w:p w:rsidR="00711E0D" w:rsidRPr="00241155" w:rsidRDefault="00711E0D" w:rsidP="00C57658">
      <w:pPr>
        <w:numPr>
          <w:ilvl w:val="0"/>
          <w:numId w:val="22"/>
        </w:numPr>
        <w:autoSpaceDE w:val="0"/>
        <w:autoSpaceDN w:val="0"/>
        <w:adjustRightInd w:val="0"/>
        <w:spacing w:after="100" w:afterAutospacing="1" w:line="240" w:lineRule="auto"/>
        <w:ind w:left="714" w:hanging="357"/>
        <w:contextualSpacing w:val="0"/>
        <w:jc w:val="both"/>
        <w:rPr>
          <w:rFonts w:ascii="Times New Roman" w:eastAsia="Calibri" w:hAnsi="Times New Roman"/>
          <w:color w:val="auto"/>
          <w:szCs w:val="24"/>
          <w:lang w:val="hr-BA" w:eastAsia="en-US"/>
        </w:rPr>
      </w:pPr>
      <w:r w:rsidRPr="00241155">
        <w:rPr>
          <w:rFonts w:ascii="Times New Roman" w:eastAsia="Calibri" w:hAnsi="Times New Roman"/>
          <w:color w:val="auto"/>
          <w:szCs w:val="24"/>
          <w:lang w:val="hr-BA" w:eastAsia="en-US"/>
        </w:rPr>
        <w:t xml:space="preserve">javnim preduzećima, </w:t>
      </w:r>
    </w:p>
    <w:p w:rsidR="00711E0D" w:rsidRPr="00241155" w:rsidRDefault="00711E0D" w:rsidP="00C57658">
      <w:pPr>
        <w:numPr>
          <w:ilvl w:val="0"/>
          <w:numId w:val="22"/>
        </w:numPr>
        <w:autoSpaceDE w:val="0"/>
        <w:autoSpaceDN w:val="0"/>
        <w:adjustRightInd w:val="0"/>
        <w:spacing w:after="100" w:afterAutospacing="1" w:line="240" w:lineRule="auto"/>
        <w:ind w:left="714" w:hanging="357"/>
        <w:contextualSpacing w:val="0"/>
        <w:jc w:val="both"/>
        <w:rPr>
          <w:rFonts w:ascii="Times New Roman" w:eastAsia="Calibri" w:hAnsi="Times New Roman"/>
          <w:color w:val="auto"/>
          <w:szCs w:val="24"/>
          <w:lang w:val="hr-BA" w:eastAsia="en-US"/>
        </w:rPr>
      </w:pPr>
      <w:r w:rsidRPr="00241155">
        <w:rPr>
          <w:rFonts w:ascii="Times New Roman" w:eastAsia="Calibri" w:hAnsi="Times New Roman"/>
          <w:color w:val="auto"/>
          <w:szCs w:val="24"/>
          <w:lang w:val="hr-BA" w:eastAsia="en-US"/>
        </w:rPr>
        <w:t xml:space="preserve">humanitarnim organizacijama, </w:t>
      </w:r>
    </w:p>
    <w:p w:rsidR="00711E0D" w:rsidRPr="00241155" w:rsidRDefault="00711E0D" w:rsidP="00C57658">
      <w:pPr>
        <w:numPr>
          <w:ilvl w:val="0"/>
          <w:numId w:val="22"/>
        </w:numPr>
        <w:autoSpaceDE w:val="0"/>
        <w:autoSpaceDN w:val="0"/>
        <w:adjustRightInd w:val="0"/>
        <w:spacing w:after="100" w:afterAutospacing="1" w:line="240" w:lineRule="auto"/>
        <w:ind w:left="714" w:hanging="357"/>
        <w:contextualSpacing w:val="0"/>
        <w:jc w:val="both"/>
        <w:rPr>
          <w:rFonts w:ascii="Times New Roman" w:eastAsia="Calibri" w:hAnsi="Times New Roman"/>
          <w:color w:val="auto"/>
          <w:szCs w:val="24"/>
          <w:lang w:val="hr-BA" w:eastAsia="en-US"/>
        </w:rPr>
      </w:pPr>
      <w:r w:rsidRPr="00241155">
        <w:rPr>
          <w:rFonts w:ascii="Times New Roman" w:eastAsia="Calibri" w:hAnsi="Times New Roman"/>
          <w:color w:val="auto"/>
          <w:szCs w:val="24"/>
          <w:lang w:val="hr-BA" w:eastAsia="en-US"/>
        </w:rPr>
        <w:t xml:space="preserve">neimenovanim, odnosno anonimnim donatorima, </w:t>
      </w:r>
    </w:p>
    <w:p w:rsidR="00711E0D" w:rsidRPr="00241155" w:rsidRDefault="00711E0D" w:rsidP="00C57658">
      <w:pPr>
        <w:numPr>
          <w:ilvl w:val="0"/>
          <w:numId w:val="22"/>
        </w:numPr>
        <w:autoSpaceDE w:val="0"/>
        <w:autoSpaceDN w:val="0"/>
        <w:adjustRightInd w:val="0"/>
        <w:spacing w:after="100" w:afterAutospacing="1" w:line="240" w:lineRule="auto"/>
        <w:ind w:left="714" w:hanging="357"/>
        <w:contextualSpacing w:val="0"/>
        <w:jc w:val="both"/>
        <w:rPr>
          <w:rFonts w:ascii="Times New Roman" w:eastAsia="Calibri" w:hAnsi="Times New Roman"/>
          <w:color w:val="auto"/>
          <w:szCs w:val="24"/>
          <w:lang w:val="hr-BA" w:eastAsia="en-US"/>
        </w:rPr>
      </w:pPr>
      <w:r w:rsidRPr="00241155">
        <w:rPr>
          <w:rFonts w:ascii="Times New Roman" w:eastAsia="Calibri" w:hAnsi="Times New Roman"/>
          <w:color w:val="auto"/>
          <w:szCs w:val="24"/>
          <w:lang w:val="hr-BA" w:eastAsia="en-US"/>
        </w:rPr>
        <w:t xml:space="preserve">vjerskim zajednicama, </w:t>
      </w:r>
    </w:p>
    <w:p w:rsidR="00711E0D" w:rsidRPr="00241155" w:rsidRDefault="00711E0D" w:rsidP="00C57658">
      <w:pPr>
        <w:numPr>
          <w:ilvl w:val="0"/>
          <w:numId w:val="22"/>
        </w:numPr>
        <w:autoSpaceDE w:val="0"/>
        <w:autoSpaceDN w:val="0"/>
        <w:adjustRightInd w:val="0"/>
        <w:spacing w:after="100" w:afterAutospacing="1" w:line="240" w:lineRule="auto"/>
        <w:ind w:left="714" w:hanging="357"/>
        <w:contextualSpacing w:val="0"/>
        <w:jc w:val="both"/>
        <w:rPr>
          <w:rFonts w:ascii="Times New Roman" w:eastAsia="Calibri" w:hAnsi="Times New Roman"/>
          <w:color w:val="auto"/>
          <w:szCs w:val="24"/>
          <w:lang w:val="hr-BA" w:eastAsia="en-US"/>
        </w:rPr>
      </w:pPr>
      <w:r w:rsidRPr="00241155">
        <w:rPr>
          <w:rFonts w:ascii="Times New Roman" w:eastAsia="Calibri" w:hAnsi="Times New Roman"/>
          <w:color w:val="auto"/>
          <w:szCs w:val="24"/>
          <w:lang w:val="hr-BA" w:eastAsia="en-US"/>
        </w:rPr>
        <w:t xml:space="preserve">sindikatima, uduženjima i drugim neprofitnim organizacijama koje se finansiraju javnim sredstvima bez obzira na iznos sredstava, </w:t>
      </w:r>
    </w:p>
    <w:p w:rsidR="00711E0D" w:rsidRPr="00241155" w:rsidRDefault="00711E0D" w:rsidP="00C57658">
      <w:pPr>
        <w:numPr>
          <w:ilvl w:val="0"/>
          <w:numId w:val="22"/>
        </w:numPr>
        <w:autoSpaceDE w:val="0"/>
        <w:autoSpaceDN w:val="0"/>
        <w:adjustRightInd w:val="0"/>
        <w:spacing w:after="100" w:afterAutospacing="1" w:line="240" w:lineRule="auto"/>
        <w:ind w:left="714" w:hanging="357"/>
        <w:contextualSpacing w:val="0"/>
        <w:jc w:val="both"/>
        <w:rPr>
          <w:rFonts w:ascii="Times New Roman" w:eastAsia="Calibri" w:hAnsi="Times New Roman"/>
          <w:color w:val="auto"/>
          <w:szCs w:val="24"/>
          <w:lang w:val="hr-BA" w:eastAsia="en-US"/>
        </w:rPr>
      </w:pPr>
      <w:r w:rsidRPr="00241155">
        <w:rPr>
          <w:rFonts w:ascii="Times New Roman" w:eastAsia="Calibri" w:hAnsi="Times New Roman"/>
          <w:color w:val="auto"/>
          <w:szCs w:val="24"/>
          <w:lang w:val="hr-BA" w:eastAsia="en-US"/>
        </w:rPr>
        <w:t xml:space="preserve">pravnim licima u kojima uloženi javni kapital iznosi najmanje 25%, </w:t>
      </w:r>
    </w:p>
    <w:p w:rsidR="00711E0D" w:rsidRPr="00241155" w:rsidRDefault="00711E0D" w:rsidP="00C57658">
      <w:pPr>
        <w:numPr>
          <w:ilvl w:val="0"/>
          <w:numId w:val="22"/>
        </w:numPr>
        <w:autoSpaceDE w:val="0"/>
        <w:autoSpaceDN w:val="0"/>
        <w:adjustRightInd w:val="0"/>
        <w:spacing w:after="100" w:afterAutospacing="1" w:line="240" w:lineRule="auto"/>
        <w:ind w:left="714" w:hanging="357"/>
        <w:contextualSpacing w:val="0"/>
        <w:jc w:val="both"/>
        <w:rPr>
          <w:rFonts w:ascii="Times New Roman" w:eastAsia="Calibri" w:hAnsi="Times New Roman"/>
          <w:color w:val="auto"/>
          <w:szCs w:val="24"/>
          <w:lang w:val="hr-BA" w:eastAsia="en-US"/>
        </w:rPr>
      </w:pPr>
      <w:r w:rsidRPr="00241155">
        <w:rPr>
          <w:rFonts w:ascii="Times New Roman" w:eastAsia="Calibri" w:hAnsi="Times New Roman"/>
          <w:color w:val="auto"/>
          <w:szCs w:val="24"/>
          <w:lang w:val="hr-BA" w:eastAsia="en-US"/>
        </w:rPr>
        <w:t xml:space="preserve">drugim državama, stranim političkim partijama i stranim pravnim licima. </w:t>
      </w:r>
    </w:p>
    <w:p w:rsidR="00711E0D" w:rsidRPr="00241155" w:rsidRDefault="00711E0D" w:rsidP="00C57658">
      <w:pPr>
        <w:autoSpaceDE w:val="0"/>
        <w:autoSpaceDN w:val="0"/>
        <w:adjustRightInd w:val="0"/>
        <w:spacing w:after="100" w:afterAutospacing="1" w:line="240" w:lineRule="auto"/>
        <w:contextualSpacing w:val="0"/>
        <w:jc w:val="both"/>
        <w:rPr>
          <w:rFonts w:ascii="Times New Roman" w:eastAsia="Calibri" w:hAnsi="Times New Roman"/>
          <w:color w:val="auto"/>
          <w:szCs w:val="24"/>
          <w:lang w:val="hr-BA" w:eastAsia="en-US"/>
        </w:rPr>
      </w:pPr>
      <w:r w:rsidRPr="00241155">
        <w:rPr>
          <w:rFonts w:ascii="Times New Roman" w:eastAsia="Calibri" w:hAnsi="Times New Roman"/>
          <w:color w:val="auto"/>
          <w:szCs w:val="24"/>
          <w:lang w:val="hr-BA" w:eastAsia="en-US"/>
        </w:rPr>
        <w:t xml:space="preserve">Zabrana iz tačke a) ne odnosi se na korištenje poslovnih prostorija koje stranka koristi na osnovu odluke nadležnog organa. </w:t>
      </w:r>
    </w:p>
    <w:p w:rsidR="00711E0D" w:rsidRPr="00241155" w:rsidRDefault="00711E0D" w:rsidP="00C57658">
      <w:pPr>
        <w:autoSpaceDE w:val="0"/>
        <w:autoSpaceDN w:val="0"/>
        <w:adjustRightInd w:val="0"/>
        <w:spacing w:after="100" w:afterAutospacing="1" w:line="240" w:lineRule="auto"/>
        <w:contextualSpacing w:val="0"/>
        <w:jc w:val="both"/>
        <w:rPr>
          <w:rFonts w:ascii="Times New Roman" w:eastAsia="Calibri" w:hAnsi="Times New Roman"/>
          <w:color w:val="auto"/>
          <w:szCs w:val="24"/>
          <w:lang w:val="hr-BA" w:eastAsia="en-US"/>
        </w:rPr>
      </w:pPr>
      <w:r w:rsidRPr="00241155">
        <w:rPr>
          <w:rFonts w:ascii="Times New Roman" w:eastAsia="Calibri" w:hAnsi="Times New Roman"/>
          <w:color w:val="auto"/>
          <w:szCs w:val="24"/>
          <w:lang w:val="hr-BA" w:eastAsia="en-US"/>
        </w:rPr>
        <w:t>Privatna preduzeća koja su s</w:t>
      </w:r>
      <w:r w:rsidR="00C20E74" w:rsidRPr="00241155">
        <w:rPr>
          <w:rFonts w:ascii="Times New Roman" w:eastAsia="Calibri" w:hAnsi="Times New Roman"/>
          <w:color w:val="auto"/>
          <w:szCs w:val="24"/>
          <w:lang w:val="hr-BA" w:eastAsia="en-US"/>
        </w:rPr>
        <w:t>a</w:t>
      </w:r>
      <w:r w:rsidRPr="00241155">
        <w:rPr>
          <w:rFonts w:ascii="Times New Roman" w:eastAsia="Calibri" w:hAnsi="Times New Roman"/>
          <w:color w:val="auto"/>
          <w:szCs w:val="24"/>
          <w:lang w:val="hr-BA" w:eastAsia="en-US"/>
        </w:rPr>
        <w:t xml:space="preserve"> organima izvršne vlasti na svim nivoima u BiH sklopila ugovor o javnoj nabavci usluga, ugovor o javnoj nabavci roba ili ugovor o javnoj nabavci radova u skladu s propisima o javnim nabavkama u BiH ne mogu finansijski pomagati stranku ako vrijednost ugovora u jednoj kalendarskoj godini prelazi iznos od 10.000,00 KM (desethiljada konvertibilnih maraka). </w:t>
      </w:r>
    </w:p>
    <w:p w:rsidR="00711E0D" w:rsidRPr="00241155" w:rsidRDefault="00711E0D" w:rsidP="00C57658">
      <w:pPr>
        <w:autoSpaceDE w:val="0"/>
        <w:autoSpaceDN w:val="0"/>
        <w:adjustRightInd w:val="0"/>
        <w:spacing w:after="100" w:afterAutospacing="1" w:line="240" w:lineRule="auto"/>
        <w:contextualSpacing w:val="0"/>
        <w:jc w:val="both"/>
        <w:rPr>
          <w:rFonts w:ascii="Times New Roman" w:eastAsia="Calibri" w:hAnsi="Times New Roman"/>
          <w:color w:val="auto"/>
          <w:szCs w:val="24"/>
          <w:lang w:val="hr-BA" w:eastAsia="en-US"/>
        </w:rPr>
      </w:pPr>
      <w:r w:rsidRPr="00241155">
        <w:rPr>
          <w:rFonts w:ascii="Times New Roman" w:eastAsia="Calibri" w:hAnsi="Times New Roman"/>
          <w:color w:val="auto"/>
          <w:szCs w:val="24"/>
          <w:lang w:val="hr-BA" w:eastAsia="en-US"/>
        </w:rPr>
        <w:t xml:space="preserve">Zabranjeno je davanje dobrovoljnih priloga u novcu ili u formi proizvoda posredstvom trećih lica (posrednika). </w:t>
      </w:r>
    </w:p>
    <w:p w:rsidR="00711E0D" w:rsidRPr="00241155" w:rsidRDefault="00711E0D" w:rsidP="00C57658">
      <w:pPr>
        <w:spacing w:after="100" w:afterAutospacing="1" w:line="240" w:lineRule="auto"/>
        <w:contextualSpacing w:val="0"/>
        <w:jc w:val="both"/>
        <w:rPr>
          <w:rFonts w:ascii="Times New Roman" w:eastAsia="Calibri" w:hAnsi="Times New Roman"/>
          <w:color w:val="auto"/>
          <w:szCs w:val="24"/>
          <w:lang w:val="hr-BA" w:eastAsia="en-US"/>
        </w:rPr>
      </w:pPr>
      <w:r w:rsidRPr="00241155">
        <w:rPr>
          <w:rFonts w:ascii="Times New Roman" w:eastAsia="Calibri" w:hAnsi="Times New Roman"/>
          <w:color w:val="auto"/>
          <w:szCs w:val="24"/>
          <w:lang w:val="hr-BA" w:eastAsia="en-US"/>
        </w:rPr>
        <w:t>Eventualni dobrovoljni prilozi uplaćeni na račun stranke iz zabranjenih izvora, kao i iznosi dobrovoljnih priloga koji prelaze utvrđene iznose, te eventualne uplate dobrovoljnih priloga od neimenovanih, odnosno anonimnih izvora, stranka je dužna uplatiti u korist budžeta BiH, najkasnije u roku osam dana od dana primljene uplate, te o tome obavijestiti Centralnu izbornu komisiju BiH.</w:t>
      </w:r>
    </w:p>
    <w:p w:rsidR="00711E0D" w:rsidRPr="00241155" w:rsidRDefault="00711E0D" w:rsidP="00C57658">
      <w:pPr>
        <w:spacing w:after="100" w:afterAutospacing="1" w:line="240" w:lineRule="auto"/>
        <w:contextualSpacing w:val="0"/>
        <w:jc w:val="both"/>
        <w:rPr>
          <w:rFonts w:ascii="Times New Roman" w:eastAsia="Calibri" w:hAnsi="Times New Roman"/>
          <w:b/>
          <w:i/>
          <w:color w:val="auto"/>
          <w:szCs w:val="24"/>
          <w:lang w:val="hr-BA" w:eastAsia="en-US"/>
        </w:rPr>
      </w:pPr>
      <w:r w:rsidRPr="00241155">
        <w:rPr>
          <w:rFonts w:ascii="Times New Roman" w:eastAsia="Calibri" w:hAnsi="Times New Roman"/>
          <w:b/>
          <w:i/>
          <w:color w:val="auto"/>
          <w:szCs w:val="24"/>
          <w:lang w:val="hr-BA" w:eastAsia="en-US"/>
        </w:rPr>
        <w:t>Prihodi od dobrovoljnih priloga fizičkih lica</w:t>
      </w:r>
    </w:p>
    <w:p w:rsidR="00711E0D" w:rsidRPr="00241155" w:rsidRDefault="00711E0D" w:rsidP="00C57658">
      <w:pPr>
        <w:spacing w:after="100" w:afterAutospacing="1" w:line="240" w:lineRule="auto"/>
        <w:contextualSpacing w:val="0"/>
        <w:jc w:val="both"/>
        <w:rPr>
          <w:rFonts w:ascii="Times New Roman" w:eastAsia="Calibri" w:hAnsi="Times New Roman"/>
          <w:color w:val="auto"/>
          <w:szCs w:val="24"/>
          <w:lang w:val="hr-BA" w:eastAsia="en-US"/>
        </w:rPr>
      </w:pPr>
      <w:r w:rsidRPr="00241155">
        <w:rPr>
          <w:rFonts w:ascii="Times New Roman" w:eastAsia="Calibri" w:hAnsi="Times New Roman"/>
          <w:color w:val="auto"/>
          <w:szCs w:val="24"/>
          <w:lang w:val="hr-BA" w:eastAsia="en-US"/>
        </w:rPr>
        <w:t xml:space="preserve">Dobrovoljni prilozi fizičkih lica u pojedinačnim iznosima većim od 100,00 KM </w:t>
      </w:r>
      <w:r w:rsidR="00EF0E1D">
        <w:rPr>
          <w:rFonts w:ascii="Times New Roman" w:eastAsia="Calibri" w:hAnsi="Times New Roman"/>
          <w:color w:val="auto"/>
          <w:szCs w:val="24"/>
          <w:lang w:val="hr-BA" w:eastAsia="en-US"/>
        </w:rPr>
        <w:t>ostvareni su u 2021</w:t>
      </w:r>
      <w:r w:rsidRPr="00241155">
        <w:rPr>
          <w:rFonts w:ascii="Times New Roman" w:eastAsia="Calibri" w:hAnsi="Times New Roman"/>
          <w:color w:val="auto"/>
          <w:szCs w:val="24"/>
          <w:lang w:val="hr-BA" w:eastAsia="en-US"/>
        </w:rPr>
        <w:t xml:space="preserve">. godini u iznosu od </w:t>
      </w:r>
      <w:r w:rsidR="00EF0E1D">
        <w:rPr>
          <w:rFonts w:ascii="Times New Roman" w:eastAsia="Calibri" w:hAnsi="Times New Roman"/>
          <w:color w:val="auto"/>
          <w:szCs w:val="24"/>
          <w:lang w:val="hr-BA" w:eastAsia="en-US"/>
        </w:rPr>
        <w:t>3.950</w:t>
      </w:r>
      <w:r w:rsidR="00614AA4">
        <w:rPr>
          <w:rFonts w:ascii="Times New Roman" w:eastAsia="Calibri" w:hAnsi="Times New Roman"/>
          <w:color w:val="auto"/>
          <w:szCs w:val="24"/>
          <w:lang w:val="hr-BA" w:eastAsia="en-US"/>
        </w:rPr>
        <w:t>,00</w:t>
      </w:r>
      <w:r w:rsidRPr="00241155">
        <w:rPr>
          <w:rFonts w:ascii="Times New Roman" w:eastAsia="Calibri" w:hAnsi="Times New Roman"/>
          <w:color w:val="auto"/>
          <w:szCs w:val="24"/>
          <w:lang w:val="hr-BA" w:eastAsia="en-US"/>
        </w:rPr>
        <w:t xml:space="preserve"> KM.</w:t>
      </w:r>
    </w:p>
    <w:p w:rsidR="00711E0D" w:rsidRPr="00241155" w:rsidRDefault="00711E0D" w:rsidP="00C57658">
      <w:pPr>
        <w:spacing w:after="100" w:afterAutospacing="1" w:line="240" w:lineRule="auto"/>
        <w:contextualSpacing w:val="0"/>
        <w:jc w:val="both"/>
        <w:rPr>
          <w:rFonts w:ascii="Times New Roman" w:eastAsia="Calibri" w:hAnsi="Times New Roman"/>
          <w:b/>
          <w:i/>
          <w:color w:val="auto"/>
          <w:szCs w:val="24"/>
          <w:lang w:val="hr-BA" w:eastAsia="en-US"/>
        </w:rPr>
      </w:pPr>
      <w:r w:rsidRPr="00241155">
        <w:rPr>
          <w:rFonts w:ascii="Times New Roman" w:eastAsia="Calibri" w:hAnsi="Times New Roman"/>
          <w:b/>
          <w:i/>
          <w:color w:val="auto"/>
          <w:szCs w:val="24"/>
          <w:lang w:val="hr-BA" w:eastAsia="en-US"/>
        </w:rPr>
        <w:t>Prihodi od dobrovoljnih priloga pravnih lica</w:t>
      </w:r>
    </w:p>
    <w:p w:rsidR="00711E0D" w:rsidRPr="00241155" w:rsidRDefault="00711E0D" w:rsidP="00C57658">
      <w:pPr>
        <w:spacing w:after="100" w:afterAutospacing="1" w:line="240" w:lineRule="auto"/>
        <w:contextualSpacing w:val="0"/>
        <w:jc w:val="both"/>
        <w:rPr>
          <w:rFonts w:ascii="Times New Roman" w:eastAsia="Calibri" w:hAnsi="Times New Roman"/>
          <w:color w:val="auto"/>
          <w:szCs w:val="24"/>
          <w:lang w:val="hr-BA" w:eastAsia="en-US"/>
        </w:rPr>
      </w:pPr>
      <w:r w:rsidRPr="00241155">
        <w:rPr>
          <w:rFonts w:ascii="Times New Roman" w:eastAsia="Calibri" w:hAnsi="Times New Roman"/>
          <w:color w:val="auto"/>
          <w:szCs w:val="24"/>
          <w:lang w:val="hr-BA" w:eastAsia="en-US"/>
        </w:rPr>
        <w:t xml:space="preserve">Dobrovoljni prilozi pravnih lica u pojedinačnim iznosima većim od 100,00 KM </w:t>
      </w:r>
      <w:r w:rsidR="00486685" w:rsidRPr="00241155">
        <w:rPr>
          <w:rFonts w:ascii="Times New Roman" w:eastAsia="Calibri" w:hAnsi="Times New Roman"/>
          <w:color w:val="auto"/>
          <w:szCs w:val="24"/>
          <w:lang w:val="hr-BA" w:eastAsia="en-US"/>
        </w:rPr>
        <w:t>ostvareni</w:t>
      </w:r>
      <w:r w:rsidRPr="00241155">
        <w:rPr>
          <w:rFonts w:ascii="Times New Roman" w:eastAsia="Calibri" w:hAnsi="Times New Roman"/>
          <w:color w:val="auto"/>
          <w:szCs w:val="24"/>
          <w:lang w:val="hr-BA" w:eastAsia="en-US"/>
        </w:rPr>
        <w:t xml:space="preserve"> su u 20</w:t>
      </w:r>
      <w:r w:rsidR="00EF0E1D">
        <w:rPr>
          <w:rFonts w:ascii="Times New Roman" w:eastAsia="Calibri" w:hAnsi="Times New Roman"/>
          <w:color w:val="auto"/>
          <w:szCs w:val="24"/>
          <w:lang w:val="hr-BA" w:eastAsia="en-US"/>
        </w:rPr>
        <w:t>21</w:t>
      </w:r>
      <w:r w:rsidRPr="00241155">
        <w:rPr>
          <w:rFonts w:ascii="Times New Roman" w:eastAsia="Calibri" w:hAnsi="Times New Roman"/>
          <w:color w:val="auto"/>
          <w:szCs w:val="24"/>
          <w:lang w:val="hr-BA" w:eastAsia="en-US"/>
        </w:rPr>
        <w:t xml:space="preserve">. godini u iznosu od </w:t>
      </w:r>
      <w:r w:rsidR="00EF0E1D">
        <w:rPr>
          <w:rFonts w:ascii="Times New Roman" w:eastAsia="Calibri" w:hAnsi="Times New Roman"/>
          <w:color w:val="auto"/>
          <w:szCs w:val="24"/>
          <w:lang w:val="hr-BA" w:eastAsia="en-US"/>
        </w:rPr>
        <w:t>3.000</w:t>
      </w:r>
      <w:r w:rsidR="00614AA4">
        <w:rPr>
          <w:rFonts w:ascii="Times New Roman" w:eastAsia="Calibri" w:hAnsi="Times New Roman"/>
          <w:color w:val="auto"/>
          <w:szCs w:val="24"/>
          <w:lang w:val="hr-BA" w:eastAsia="en-US"/>
        </w:rPr>
        <w:t>,00</w:t>
      </w:r>
      <w:r w:rsidRPr="00241155">
        <w:rPr>
          <w:rFonts w:ascii="Times New Roman" w:eastAsia="Calibri" w:hAnsi="Times New Roman"/>
          <w:color w:val="auto"/>
          <w:szCs w:val="24"/>
          <w:lang w:val="hr-BA" w:eastAsia="en-US"/>
        </w:rPr>
        <w:t xml:space="preserve"> KM.</w:t>
      </w:r>
    </w:p>
    <w:p w:rsidR="00711E0D" w:rsidRPr="00241155" w:rsidRDefault="00711E0D" w:rsidP="00C57658">
      <w:pPr>
        <w:spacing w:after="100" w:afterAutospacing="1" w:line="240" w:lineRule="auto"/>
        <w:contextualSpacing w:val="0"/>
        <w:jc w:val="both"/>
        <w:rPr>
          <w:rFonts w:ascii="Times New Roman" w:eastAsia="Calibri" w:hAnsi="Times New Roman"/>
          <w:b/>
          <w:i/>
          <w:color w:val="auto"/>
          <w:szCs w:val="24"/>
          <w:lang w:val="hr-BA" w:eastAsia="en-US"/>
        </w:rPr>
      </w:pPr>
      <w:r w:rsidRPr="00241155">
        <w:rPr>
          <w:rFonts w:ascii="Times New Roman" w:eastAsia="Calibri" w:hAnsi="Times New Roman"/>
          <w:b/>
          <w:i/>
          <w:color w:val="auto"/>
          <w:szCs w:val="24"/>
          <w:lang w:val="hr-BA" w:eastAsia="en-US"/>
        </w:rPr>
        <w:t>Prihodi od nenovčanih donacija</w:t>
      </w:r>
    </w:p>
    <w:p w:rsidR="00711E0D" w:rsidRPr="00241155" w:rsidRDefault="00711E0D" w:rsidP="00C57658">
      <w:pPr>
        <w:spacing w:after="100" w:afterAutospacing="1" w:line="240" w:lineRule="auto"/>
        <w:contextualSpacing w:val="0"/>
        <w:jc w:val="both"/>
        <w:rPr>
          <w:rFonts w:ascii="Times New Roman" w:eastAsia="Calibri" w:hAnsi="Times New Roman"/>
          <w:color w:val="auto"/>
          <w:szCs w:val="24"/>
          <w:lang w:val="hr-BA" w:eastAsia="en-US"/>
        </w:rPr>
      </w:pPr>
      <w:r w:rsidRPr="00241155">
        <w:rPr>
          <w:rFonts w:ascii="Times New Roman" w:eastAsia="Calibri" w:hAnsi="Times New Roman"/>
          <w:color w:val="auto"/>
          <w:szCs w:val="24"/>
          <w:lang w:val="hr-BA" w:eastAsia="en-US"/>
        </w:rPr>
        <w:t xml:space="preserve">Dobrovoljni prilozi fizičkih i pravnih u vidu nenovčanih donacija </w:t>
      </w:r>
      <w:r w:rsidR="00486685" w:rsidRPr="00241155">
        <w:rPr>
          <w:rFonts w:ascii="Times New Roman" w:eastAsia="Calibri" w:hAnsi="Times New Roman"/>
          <w:color w:val="auto"/>
          <w:szCs w:val="24"/>
          <w:lang w:val="hr-BA" w:eastAsia="en-US"/>
        </w:rPr>
        <w:t>ostvareni</w:t>
      </w:r>
      <w:r w:rsidRPr="00241155">
        <w:rPr>
          <w:rFonts w:ascii="Times New Roman" w:eastAsia="Calibri" w:hAnsi="Times New Roman"/>
          <w:color w:val="auto"/>
          <w:szCs w:val="24"/>
          <w:lang w:val="hr-BA" w:eastAsia="en-US"/>
        </w:rPr>
        <w:t xml:space="preserve"> s</w:t>
      </w:r>
      <w:r w:rsidR="00EF0E1D">
        <w:rPr>
          <w:rFonts w:ascii="Times New Roman" w:eastAsia="Calibri" w:hAnsi="Times New Roman"/>
          <w:color w:val="auto"/>
          <w:szCs w:val="24"/>
          <w:lang w:val="hr-BA" w:eastAsia="en-US"/>
        </w:rPr>
        <w:t>u u 2021</w:t>
      </w:r>
      <w:r w:rsidRPr="00241155">
        <w:rPr>
          <w:rFonts w:ascii="Times New Roman" w:eastAsia="Calibri" w:hAnsi="Times New Roman"/>
          <w:color w:val="auto"/>
          <w:szCs w:val="24"/>
          <w:lang w:val="hr-BA" w:eastAsia="en-US"/>
        </w:rPr>
        <w:t xml:space="preserve">. godini u iznosu od </w:t>
      </w:r>
      <w:r w:rsidR="003D19FD" w:rsidRPr="00241155">
        <w:rPr>
          <w:rFonts w:ascii="Times New Roman" w:eastAsia="Calibri" w:hAnsi="Times New Roman"/>
          <w:color w:val="auto"/>
          <w:szCs w:val="24"/>
          <w:lang w:val="hr-BA" w:eastAsia="en-US"/>
        </w:rPr>
        <w:t>0</w:t>
      </w:r>
      <w:r w:rsidRPr="00241155">
        <w:rPr>
          <w:rFonts w:ascii="Times New Roman" w:eastAsia="Calibri" w:hAnsi="Times New Roman"/>
          <w:color w:val="auto"/>
          <w:szCs w:val="24"/>
          <w:lang w:val="hr-BA" w:eastAsia="en-US"/>
        </w:rPr>
        <w:t>,00 KM.</w:t>
      </w:r>
    </w:p>
    <w:p w:rsidR="00711E0D" w:rsidRPr="00241155" w:rsidRDefault="00711E0D" w:rsidP="006C7F13">
      <w:pPr>
        <w:pStyle w:val="Heading2"/>
        <w:rPr>
          <w:lang w:val="hr-BA"/>
        </w:rPr>
      </w:pPr>
      <w:bookmarkStart w:id="12" w:name="_Toc98407571"/>
      <w:r w:rsidRPr="00241155">
        <w:rPr>
          <w:lang w:val="hr-BA"/>
        </w:rPr>
        <w:t>Prihodi od izdavačke djelatnosti, prodaje propagandnog materijala i organiziranja partijskih manifestacija</w:t>
      </w:r>
      <w:bookmarkEnd w:id="12"/>
    </w:p>
    <w:p w:rsidR="00711E0D" w:rsidRPr="00241155" w:rsidRDefault="00711E0D" w:rsidP="00C57658">
      <w:pPr>
        <w:spacing w:after="100" w:afterAutospacing="1" w:line="240" w:lineRule="auto"/>
        <w:jc w:val="both"/>
        <w:rPr>
          <w:rFonts w:ascii="Times New Roman" w:hAnsi="Times New Roman"/>
          <w:color w:val="auto"/>
          <w:szCs w:val="24"/>
          <w:highlight w:val="yellow"/>
          <w:lang w:val="hr-BA"/>
        </w:rPr>
      </w:pPr>
      <w:r w:rsidRPr="00241155">
        <w:rPr>
          <w:rFonts w:ascii="Times New Roman" w:hAnsi="Times New Roman"/>
          <w:color w:val="auto"/>
          <w:szCs w:val="24"/>
          <w:lang w:val="hr-BA"/>
        </w:rPr>
        <w:t xml:space="preserve">Stranka ne vodi aktivnosti izdavačke djelatnosti, prodaje propagandnog materijala i organiziranja partijskih manifestacija te, shodno tome, nema ni </w:t>
      </w:r>
      <w:r w:rsidR="00486685" w:rsidRPr="00241155">
        <w:rPr>
          <w:rFonts w:ascii="Times New Roman" w:hAnsi="Times New Roman"/>
          <w:color w:val="auto"/>
          <w:szCs w:val="24"/>
          <w:lang w:val="hr-BA"/>
        </w:rPr>
        <w:t>ostvarenih</w:t>
      </w:r>
      <w:r w:rsidRPr="00241155">
        <w:rPr>
          <w:rFonts w:ascii="Times New Roman" w:hAnsi="Times New Roman"/>
          <w:color w:val="auto"/>
          <w:szCs w:val="24"/>
          <w:lang w:val="hr-BA"/>
        </w:rPr>
        <w:t xml:space="preserve"> prihoda od izdavačke djelatnosti, prodaje propagandnog materijala i organiziranja partijskih manifestacija.</w:t>
      </w:r>
    </w:p>
    <w:p w:rsidR="00711E0D" w:rsidRPr="00241155" w:rsidRDefault="00711E0D" w:rsidP="006C7F13">
      <w:pPr>
        <w:pStyle w:val="Heading2"/>
        <w:rPr>
          <w:lang w:val="hr-BA"/>
        </w:rPr>
      </w:pPr>
      <w:bookmarkStart w:id="13" w:name="_Toc98407572"/>
      <w:r w:rsidRPr="00241155">
        <w:rPr>
          <w:lang w:val="hr-BA"/>
        </w:rPr>
        <w:t>Prihodi od imovine u vlasništvu političke stranke</w:t>
      </w:r>
      <w:bookmarkEnd w:id="13"/>
    </w:p>
    <w:p w:rsidR="00711E0D" w:rsidRPr="00241155" w:rsidRDefault="00711E0D" w:rsidP="00C57658">
      <w:pPr>
        <w:spacing w:after="100" w:afterAutospacing="1" w:line="240" w:lineRule="auto"/>
        <w:jc w:val="both"/>
        <w:rPr>
          <w:rFonts w:ascii="Times New Roman" w:hAnsi="Times New Roman"/>
          <w:color w:val="auto"/>
          <w:szCs w:val="24"/>
          <w:lang w:val="hr-BA"/>
        </w:rPr>
      </w:pPr>
      <w:r w:rsidRPr="00241155">
        <w:rPr>
          <w:rFonts w:ascii="Times New Roman" w:hAnsi="Times New Roman"/>
          <w:color w:val="auto"/>
          <w:szCs w:val="24"/>
          <w:lang w:val="hr-BA"/>
        </w:rPr>
        <w:t xml:space="preserve">Stranka nema u vlasništvu imovinu u vidu nekretnina ili pokretnosti koje bi mogle biti predmet iznajmljivanja te, shodno tome, nema ni </w:t>
      </w:r>
      <w:r w:rsidR="00486685" w:rsidRPr="00241155">
        <w:rPr>
          <w:rFonts w:ascii="Times New Roman" w:hAnsi="Times New Roman"/>
          <w:color w:val="auto"/>
          <w:szCs w:val="24"/>
          <w:lang w:val="hr-BA"/>
        </w:rPr>
        <w:t>ostvarenih</w:t>
      </w:r>
      <w:r w:rsidRPr="00241155">
        <w:rPr>
          <w:rFonts w:ascii="Times New Roman" w:hAnsi="Times New Roman"/>
          <w:color w:val="auto"/>
          <w:szCs w:val="24"/>
          <w:lang w:val="hr-BA"/>
        </w:rPr>
        <w:t xml:space="preserve"> prihoda od imovine u vlasništvu političke stranke.</w:t>
      </w:r>
    </w:p>
    <w:p w:rsidR="00711E0D" w:rsidRPr="00241155" w:rsidRDefault="00711E0D" w:rsidP="006C7F13">
      <w:pPr>
        <w:pStyle w:val="Heading2"/>
        <w:rPr>
          <w:lang w:val="hr-BA"/>
        </w:rPr>
      </w:pPr>
      <w:bookmarkStart w:id="14" w:name="_Toc98407573"/>
      <w:r w:rsidRPr="00241155">
        <w:rPr>
          <w:lang w:val="hr-BA"/>
        </w:rPr>
        <w:t>Prihodi iz budžeta</w:t>
      </w:r>
      <w:bookmarkEnd w:id="14"/>
      <w:r w:rsidRPr="00241155">
        <w:rPr>
          <w:lang w:val="hr-BA"/>
        </w:rPr>
        <w:tab/>
      </w:r>
    </w:p>
    <w:p w:rsidR="008F21AD" w:rsidRPr="00241155" w:rsidRDefault="00711E0D" w:rsidP="00C57658">
      <w:pPr>
        <w:spacing w:after="100" w:afterAutospacing="1" w:line="240" w:lineRule="auto"/>
        <w:jc w:val="both"/>
        <w:rPr>
          <w:rFonts w:ascii="Times New Roman" w:hAnsi="Times New Roman"/>
          <w:color w:val="auto"/>
          <w:szCs w:val="24"/>
          <w:lang w:val="hr-BA"/>
        </w:rPr>
      </w:pPr>
      <w:r w:rsidRPr="00241155">
        <w:rPr>
          <w:rFonts w:ascii="Times New Roman" w:hAnsi="Times New Roman"/>
          <w:color w:val="auto"/>
          <w:szCs w:val="24"/>
          <w:lang w:val="hr-BA"/>
        </w:rPr>
        <w:t>Politička stranka PDA, kada je rije</w:t>
      </w:r>
      <w:r w:rsidR="00736CE7">
        <w:rPr>
          <w:rFonts w:ascii="Times New Roman" w:hAnsi="Times New Roman"/>
          <w:color w:val="auto"/>
          <w:szCs w:val="24"/>
          <w:lang w:val="hr-BA"/>
        </w:rPr>
        <w:t>č o prihodima iz budžeta, u 2021</w:t>
      </w:r>
      <w:r w:rsidRPr="00241155">
        <w:rPr>
          <w:rFonts w:ascii="Times New Roman" w:hAnsi="Times New Roman"/>
          <w:color w:val="auto"/>
          <w:szCs w:val="24"/>
          <w:lang w:val="hr-BA"/>
        </w:rPr>
        <w:t xml:space="preserve">. godini </w:t>
      </w:r>
      <w:r w:rsidR="003D19FD" w:rsidRPr="00241155">
        <w:rPr>
          <w:rFonts w:ascii="Times New Roman" w:hAnsi="Times New Roman"/>
          <w:color w:val="auto"/>
          <w:szCs w:val="24"/>
          <w:lang w:val="hr-BA"/>
        </w:rPr>
        <w:t>je</w:t>
      </w:r>
      <w:r w:rsidR="00486685" w:rsidRPr="00241155">
        <w:rPr>
          <w:rFonts w:ascii="Times New Roman" w:hAnsi="Times New Roman"/>
          <w:color w:val="auto"/>
          <w:szCs w:val="24"/>
          <w:lang w:val="hr-BA"/>
        </w:rPr>
        <w:t xml:space="preserve"> ostvarila prihode</w:t>
      </w:r>
      <w:r w:rsidRPr="00241155">
        <w:rPr>
          <w:rFonts w:ascii="Times New Roman" w:hAnsi="Times New Roman"/>
          <w:color w:val="auto"/>
          <w:szCs w:val="24"/>
          <w:lang w:val="hr-BA"/>
        </w:rPr>
        <w:t xml:space="preserve"> </w:t>
      </w:r>
      <w:r w:rsidR="003D19FD" w:rsidRPr="00241155">
        <w:rPr>
          <w:rFonts w:ascii="Times New Roman" w:hAnsi="Times New Roman"/>
          <w:color w:val="auto"/>
          <w:szCs w:val="24"/>
          <w:lang w:val="hr-BA"/>
        </w:rPr>
        <w:t xml:space="preserve">u visini od </w:t>
      </w:r>
      <w:r w:rsidR="00736CE7">
        <w:rPr>
          <w:rFonts w:ascii="Times New Roman" w:hAnsi="Times New Roman"/>
          <w:color w:val="auto"/>
          <w:szCs w:val="24"/>
          <w:lang w:val="hr-BA"/>
        </w:rPr>
        <w:t>311.765,91</w:t>
      </w:r>
      <w:r w:rsidR="003D19FD" w:rsidRPr="00241155">
        <w:rPr>
          <w:rFonts w:ascii="Times New Roman" w:hAnsi="Times New Roman"/>
          <w:color w:val="auto"/>
          <w:szCs w:val="24"/>
          <w:lang w:val="hr-BA"/>
        </w:rPr>
        <w:t xml:space="preserve"> KM</w:t>
      </w:r>
      <w:r w:rsidR="008F21AD" w:rsidRPr="00241155">
        <w:rPr>
          <w:rFonts w:ascii="Times New Roman" w:hAnsi="Times New Roman"/>
          <w:color w:val="auto"/>
          <w:szCs w:val="24"/>
          <w:lang w:val="hr-BA"/>
        </w:rPr>
        <w:t xml:space="preserve">. </w:t>
      </w:r>
    </w:p>
    <w:p w:rsidR="00D072BE" w:rsidRPr="00241155" w:rsidRDefault="00D072BE" w:rsidP="00D072BE">
      <w:pPr>
        <w:pStyle w:val="Caption"/>
        <w:spacing w:after="100" w:afterAutospacing="1"/>
        <w:jc w:val="both"/>
        <w:rPr>
          <w:rFonts w:ascii="Times New Roman" w:hAnsi="Times New Roman"/>
          <w:sz w:val="24"/>
          <w:szCs w:val="24"/>
          <w:lang w:val="hr-BA"/>
        </w:rPr>
      </w:pPr>
      <w:bookmarkStart w:id="15" w:name="_Toc98407582"/>
      <w:r w:rsidRPr="00241155">
        <w:rPr>
          <w:rFonts w:ascii="Times New Roman" w:hAnsi="Times New Roman"/>
          <w:sz w:val="24"/>
          <w:szCs w:val="24"/>
          <w:lang w:val="hr-BA"/>
        </w:rPr>
        <w:t xml:space="preserve">Tabela </w:t>
      </w:r>
      <w:r w:rsidRPr="00241155">
        <w:rPr>
          <w:rFonts w:ascii="Times New Roman" w:hAnsi="Times New Roman"/>
          <w:sz w:val="24"/>
          <w:szCs w:val="24"/>
          <w:lang w:val="hr-BA"/>
        </w:rPr>
        <w:fldChar w:fldCharType="begin"/>
      </w:r>
      <w:r w:rsidRPr="00241155">
        <w:rPr>
          <w:rFonts w:ascii="Times New Roman" w:hAnsi="Times New Roman"/>
          <w:sz w:val="24"/>
          <w:szCs w:val="24"/>
          <w:lang w:val="hr-BA"/>
        </w:rPr>
        <w:instrText xml:space="preserve"> SEQ Tabela \* ARABIC </w:instrText>
      </w:r>
      <w:r w:rsidRPr="00241155">
        <w:rPr>
          <w:rFonts w:ascii="Times New Roman" w:hAnsi="Times New Roman"/>
          <w:sz w:val="24"/>
          <w:szCs w:val="24"/>
          <w:lang w:val="hr-BA"/>
        </w:rPr>
        <w:fldChar w:fldCharType="separate"/>
      </w:r>
      <w:r w:rsidR="004E0028">
        <w:rPr>
          <w:rFonts w:ascii="Times New Roman" w:hAnsi="Times New Roman"/>
          <w:noProof/>
          <w:sz w:val="24"/>
          <w:szCs w:val="24"/>
          <w:lang w:val="hr-BA"/>
        </w:rPr>
        <w:t>2</w:t>
      </w:r>
      <w:r w:rsidRPr="00241155">
        <w:rPr>
          <w:rFonts w:ascii="Times New Roman" w:hAnsi="Times New Roman"/>
          <w:sz w:val="24"/>
          <w:szCs w:val="24"/>
          <w:lang w:val="hr-BA"/>
        </w:rPr>
        <w:fldChar w:fldCharType="end"/>
      </w:r>
      <w:r w:rsidRPr="00241155">
        <w:rPr>
          <w:rFonts w:ascii="Times New Roman" w:hAnsi="Times New Roman"/>
          <w:sz w:val="24"/>
          <w:szCs w:val="24"/>
          <w:lang w:val="hr-BA"/>
        </w:rPr>
        <w:t xml:space="preserve"> – Struktura ostv</w:t>
      </w:r>
      <w:r w:rsidR="00736CE7">
        <w:rPr>
          <w:rFonts w:ascii="Times New Roman" w:hAnsi="Times New Roman"/>
          <w:sz w:val="24"/>
          <w:szCs w:val="24"/>
          <w:lang w:val="hr-BA"/>
        </w:rPr>
        <w:t>arenih prihoda iz budžeta u 2021</w:t>
      </w:r>
      <w:r w:rsidRPr="00241155">
        <w:rPr>
          <w:rFonts w:ascii="Times New Roman" w:hAnsi="Times New Roman"/>
          <w:sz w:val="24"/>
          <w:szCs w:val="24"/>
          <w:lang w:val="hr-BA"/>
        </w:rPr>
        <w:t>. godini</w:t>
      </w:r>
      <w:bookmarkEnd w:id="15"/>
    </w:p>
    <w:bookmarkStart w:id="16" w:name="_MON_1645247927"/>
    <w:bookmarkEnd w:id="16"/>
    <w:p w:rsidR="00D072BE" w:rsidRPr="00241155" w:rsidRDefault="00E13E93" w:rsidP="00D072BE">
      <w:pPr>
        <w:pStyle w:val="Caption"/>
        <w:spacing w:after="100" w:afterAutospacing="1"/>
        <w:jc w:val="center"/>
        <w:rPr>
          <w:rFonts w:ascii="Times New Roman" w:eastAsia="Times New Roman" w:hAnsi="Times New Roman"/>
          <w:sz w:val="24"/>
          <w:szCs w:val="24"/>
          <w:lang w:val="hr-BA"/>
        </w:rPr>
      </w:pPr>
      <w:r w:rsidRPr="00241155">
        <w:rPr>
          <w:rFonts w:ascii="Times New Roman" w:eastAsia="Times New Roman" w:hAnsi="Times New Roman"/>
          <w:sz w:val="24"/>
          <w:szCs w:val="24"/>
          <w:lang w:val="hr-BA"/>
        </w:rPr>
        <w:object w:dxaOrig="7612" w:dyaOrig="8760">
          <v:shape id="_x0000_i1025" type="#_x0000_t75" style="width:339pt;height:389.25pt" o:ole="" o:bordertopcolor="this" o:borderleftcolor="this" o:borderbottomcolor="this" o:borderrightcolor="this">
            <v:imagedata r:id="rId13" o:title=""/>
            <w10:bordertop type="single" width="12"/>
            <w10:borderleft type="single" width="12"/>
            <w10:borderbottom type="single" width="12"/>
            <w10:borderright type="single" width="12"/>
          </v:shape>
          <o:OLEObject Type="Embed" ProgID="Excel.Sheet.12" ShapeID="_x0000_i1025" DrawAspect="Content" ObjectID="_1709101794" r:id="rId14"/>
        </w:object>
      </w:r>
    </w:p>
    <w:p w:rsidR="008F21AD" w:rsidRPr="00241155" w:rsidRDefault="008F21AD" w:rsidP="006C7F13">
      <w:pPr>
        <w:pStyle w:val="Heading2"/>
        <w:rPr>
          <w:lang w:val="hr-BA"/>
        </w:rPr>
      </w:pPr>
      <w:bookmarkStart w:id="17" w:name="_Toc98407574"/>
      <w:r w:rsidRPr="00241155">
        <w:rPr>
          <w:lang w:val="hr-BA"/>
        </w:rPr>
        <w:t>Prihodi od dobiti od preduzeća koja su u vlasništvu političke stranke</w:t>
      </w:r>
      <w:bookmarkEnd w:id="17"/>
    </w:p>
    <w:p w:rsidR="008F21AD" w:rsidRPr="00241155" w:rsidRDefault="008F21AD" w:rsidP="00C57658">
      <w:pPr>
        <w:spacing w:after="100" w:afterAutospacing="1" w:line="240" w:lineRule="auto"/>
        <w:jc w:val="both"/>
        <w:rPr>
          <w:rFonts w:ascii="Times New Roman" w:hAnsi="Times New Roman"/>
          <w:color w:val="auto"/>
          <w:szCs w:val="24"/>
          <w:lang w:val="hr-BA"/>
        </w:rPr>
      </w:pPr>
      <w:r w:rsidRPr="00241155">
        <w:rPr>
          <w:rFonts w:ascii="Times New Roman" w:hAnsi="Times New Roman"/>
          <w:color w:val="auto"/>
          <w:szCs w:val="24"/>
          <w:lang w:val="hr-BA"/>
        </w:rPr>
        <w:t>Stranka nema u svom vlasništvu registrovana privredna društva – preduzeća niti ima udjele u vlasništvu drugih pravnih lica, te stoga nema ni planiranih prihoda od dobiti od preduzeća koja su u vlasništvu političke stranke.</w:t>
      </w:r>
    </w:p>
    <w:p w:rsidR="00711E0D" w:rsidRPr="00241155" w:rsidRDefault="00736CE7" w:rsidP="00C57658">
      <w:pPr>
        <w:pStyle w:val="Heading1"/>
        <w:spacing w:after="100" w:afterAutospacing="1"/>
        <w:rPr>
          <w:color w:val="auto"/>
          <w:lang w:val="hr-BA"/>
        </w:rPr>
      </w:pPr>
      <w:bookmarkStart w:id="18" w:name="_Toc98407575"/>
      <w:r>
        <w:rPr>
          <w:color w:val="auto"/>
          <w:lang w:val="hr-BA"/>
        </w:rPr>
        <w:t>Ostvareni rashodi u 2021</w:t>
      </w:r>
      <w:r w:rsidR="00711E0D" w:rsidRPr="00241155">
        <w:rPr>
          <w:color w:val="auto"/>
          <w:lang w:val="hr-BA"/>
        </w:rPr>
        <w:t>.  godini</w:t>
      </w:r>
      <w:bookmarkEnd w:id="18"/>
    </w:p>
    <w:p w:rsidR="00CC2200" w:rsidRPr="00241155" w:rsidRDefault="00736CE7" w:rsidP="00C57658">
      <w:pPr>
        <w:spacing w:after="100" w:afterAutospacing="1" w:line="240" w:lineRule="auto"/>
        <w:jc w:val="both"/>
        <w:rPr>
          <w:rFonts w:ascii="Times New Roman" w:eastAsia="Times New Roman" w:hAnsi="Times New Roman"/>
          <w:color w:val="auto"/>
          <w:szCs w:val="24"/>
          <w:lang w:val="hr-BA"/>
        </w:rPr>
      </w:pPr>
      <w:r>
        <w:rPr>
          <w:rFonts w:ascii="Times New Roman" w:eastAsia="Times New Roman" w:hAnsi="Times New Roman"/>
          <w:color w:val="auto"/>
          <w:szCs w:val="24"/>
          <w:lang w:val="hr-BA"/>
        </w:rPr>
        <w:t>U toku 2021</w:t>
      </w:r>
      <w:r w:rsidR="00C20E74" w:rsidRPr="00241155">
        <w:rPr>
          <w:rFonts w:ascii="Times New Roman" w:eastAsia="Times New Roman" w:hAnsi="Times New Roman"/>
          <w:color w:val="auto"/>
          <w:szCs w:val="24"/>
          <w:lang w:val="hr-BA"/>
        </w:rPr>
        <w:t xml:space="preserve">. godine, </w:t>
      </w:r>
      <w:r w:rsidR="000A373F">
        <w:rPr>
          <w:rFonts w:ascii="Times New Roman" w:eastAsia="Times New Roman" w:hAnsi="Times New Roman"/>
          <w:color w:val="auto"/>
          <w:szCs w:val="24"/>
          <w:lang w:val="hr-BA"/>
        </w:rPr>
        <w:t xml:space="preserve">od 01.01. </w:t>
      </w:r>
      <w:r w:rsidR="00C20E74" w:rsidRPr="00241155">
        <w:rPr>
          <w:rFonts w:ascii="Times New Roman" w:eastAsia="Times New Roman" w:hAnsi="Times New Roman"/>
          <w:color w:val="auto"/>
          <w:szCs w:val="24"/>
          <w:lang w:val="hr-BA"/>
        </w:rPr>
        <w:t xml:space="preserve">do 31. </w:t>
      </w:r>
      <w:r w:rsidR="000A373F">
        <w:rPr>
          <w:rFonts w:ascii="Times New Roman" w:eastAsia="Times New Roman" w:hAnsi="Times New Roman"/>
          <w:color w:val="auto"/>
          <w:szCs w:val="24"/>
          <w:lang w:val="hr-BA"/>
        </w:rPr>
        <w:t>12.</w:t>
      </w:r>
      <w:r w:rsidR="00C20E74" w:rsidRPr="00241155">
        <w:rPr>
          <w:rFonts w:ascii="Times New Roman" w:eastAsia="Times New Roman" w:hAnsi="Times New Roman"/>
          <w:color w:val="auto"/>
          <w:szCs w:val="24"/>
          <w:lang w:val="hr-BA"/>
        </w:rPr>
        <w:t xml:space="preserve"> </w:t>
      </w:r>
      <w:r>
        <w:rPr>
          <w:rFonts w:ascii="Times New Roman" w:eastAsia="Times New Roman" w:hAnsi="Times New Roman"/>
          <w:color w:val="auto"/>
          <w:szCs w:val="24"/>
          <w:lang w:val="hr-BA"/>
        </w:rPr>
        <w:t>2021</w:t>
      </w:r>
      <w:r w:rsidR="00CC2200" w:rsidRPr="00241155">
        <w:rPr>
          <w:rFonts w:ascii="Times New Roman" w:eastAsia="Times New Roman" w:hAnsi="Times New Roman"/>
          <w:color w:val="auto"/>
          <w:szCs w:val="24"/>
          <w:lang w:val="hr-BA"/>
        </w:rPr>
        <w:t xml:space="preserve">. godine, stranka PDA je ostvarila rashode u ukupnoj vrijednosti od </w:t>
      </w:r>
      <w:r>
        <w:rPr>
          <w:rFonts w:ascii="Times New Roman" w:eastAsia="Times New Roman" w:hAnsi="Times New Roman"/>
          <w:color w:val="auto"/>
          <w:szCs w:val="24"/>
          <w:lang w:val="hr-BA"/>
        </w:rPr>
        <w:t>270.446,01</w:t>
      </w:r>
      <w:r w:rsidR="00CC2200" w:rsidRPr="00241155">
        <w:rPr>
          <w:rFonts w:ascii="Times New Roman" w:eastAsia="Times New Roman" w:hAnsi="Times New Roman"/>
          <w:color w:val="auto"/>
          <w:szCs w:val="24"/>
          <w:lang w:val="hr-BA"/>
        </w:rPr>
        <w:t xml:space="preserve"> KM, sa sljedećom strukturom:</w:t>
      </w:r>
    </w:p>
    <w:p w:rsidR="00C45E28" w:rsidRPr="00241155" w:rsidRDefault="000F0827" w:rsidP="00C57658">
      <w:pPr>
        <w:pStyle w:val="Caption"/>
        <w:spacing w:after="100" w:afterAutospacing="1"/>
        <w:jc w:val="both"/>
        <w:rPr>
          <w:rFonts w:ascii="Times New Roman" w:hAnsi="Times New Roman"/>
          <w:sz w:val="24"/>
          <w:szCs w:val="24"/>
          <w:lang w:val="hr-BA"/>
        </w:rPr>
      </w:pPr>
      <w:bookmarkStart w:id="19" w:name="_Toc98407583"/>
      <w:r w:rsidRPr="00241155">
        <w:rPr>
          <w:rFonts w:ascii="Times New Roman" w:hAnsi="Times New Roman"/>
          <w:sz w:val="24"/>
          <w:szCs w:val="24"/>
          <w:lang w:val="hr-BA"/>
        </w:rPr>
        <w:t xml:space="preserve">Tabela </w:t>
      </w:r>
      <w:r w:rsidR="00D2241E" w:rsidRPr="00241155">
        <w:rPr>
          <w:rFonts w:ascii="Times New Roman" w:hAnsi="Times New Roman"/>
          <w:sz w:val="24"/>
          <w:szCs w:val="24"/>
          <w:lang w:val="hr-BA"/>
        </w:rPr>
        <w:fldChar w:fldCharType="begin"/>
      </w:r>
      <w:r w:rsidRPr="00241155">
        <w:rPr>
          <w:rFonts w:ascii="Times New Roman" w:hAnsi="Times New Roman"/>
          <w:sz w:val="24"/>
          <w:szCs w:val="24"/>
          <w:lang w:val="hr-BA"/>
        </w:rPr>
        <w:instrText xml:space="preserve"> SEQ Tabela \* ARABIC </w:instrText>
      </w:r>
      <w:r w:rsidR="00D2241E" w:rsidRPr="00241155">
        <w:rPr>
          <w:rFonts w:ascii="Times New Roman" w:hAnsi="Times New Roman"/>
          <w:sz w:val="24"/>
          <w:szCs w:val="24"/>
          <w:lang w:val="hr-BA"/>
        </w:rPr>
        <w:fldChar w:fldCharType="separate"/>
      </w:r>
      <w:r w:rsidR="004E0028">
        <w:rPr>
          <w:rFonts w:ascii="Times New Roman" w:hAnsi="Times New Roman"/>
          <w:noProof/>
          <w:sz w:val="24"/>
          <w:szCs w:val="24"/>
          <w:lang w:val="hr-BA"/>
        </w:rPr>
        <w:t>3</w:t>
      </w:r>
      <w:r w:rsidR="00D2241E" w:rsidRPr="00241155">
        <w:rPr>
          <w:rFonts w:ascii="Times New Roman" w:hAnsi="Times New Roman"/>
          <w:sz w:val="24"/>
          <w:szCs w:val="24"/>
          <w:lang w:val="hr-BA"/>
        </w:rPr>
        <w:fldChar w:fldCharType="end"/>
      </w:r>
      <w:r w:rsidRPr="00241155">
        <w:rPr>
          <w:rFonts w:ascii="Times New Roman" w:hAnsi="Times New Roman"/>
          <w:sz w:val="24"/>
          <w:szCs w:val="24"/>
          <w:lang w:val="hr-BA"/>
        </w:rPr>
        <w:t xml:space="preserve"> – Str</w:t>
      </w:r>
      <w:r w:rsidR="00736CE7">
        <w:rPr>
          <w:rFonts w:ascii="Times New Roman" w:hAnsi="Times New Roman"/>
          <w:sz w:val="24"/>
          <w:szCs w:val="24"/>
          <w:lang w:val="hr-BA"/>
        </w:rPr>
        <w:t>uktura ostvarenih rashoda u 2021</w:t>
      </w:r>
      <w:r w:rsidRPr="00241155">
        <w:rPr>
          <w:rFonts w:ascii="Times New Roman" w:hAnsi="Times New Roman"/>
          <w:sz w:val="24"/>
          <w:szCs w:val="24"/>
          <w:lang w:val="hr-BA"/>
        </w:rPr>
        <w:t xml:space="preserve">. </w:t>
      </w:r>
      <w:r w:rsidR="00C45E28" w:rsidRPr="00241155">
        <w:rPr>
          <w:rFonts w:ascii="Times New Roman" w:hAnsi="Times New Roman"/>
          <w:sz w:val="24"/>
          <w:szCs w:val="24"/>
          <w:lang w:val="hr-BA"/>
        </w:rPr>
        <w:t>g</w:t>
      </w:r>
      <w:r w:rsidRPr="00241155">
        <w:rPr>
          <w:rFonts w:ascii="Times New Roman" w:hAnsi="Times New Roman"/>
          <w:sz w:val="24"/>
          <w:szCs w:val="24"/>
          <w:lang w:val="hr-BA"/>
        </w:rPr>
        <w:t>odini</w:t>
      </w:r>
      <w:bookmarkEnd w:id="19"/>
    </w:p>
    <w:bookmarkStart w:id="20" w:name="_MON_1613989906"/>
    <w:bookmarkEnd w:id="20"/>
    <w:p w:rsidR="007D6E72" w:rsidRPr="00241155" w:rsidRDefault="00736CE7" w:rsidP="008F518E">
      <w:pPr>
        <w:spacing w:after="100" w:afterAutospacing="1" w:line="240" w:lineRule="auto"/>
        <w:jc w:val="center"/>
        <w:rPr>
          <w:rFonts w:ascii="Times New Roman" w:eastAsia="Times New Roman" w:hAnsi="Times New Roman"/>
          <w:color w:val="auto"/>
          <w:szCs w:val="24"/>
          <w:lang w:val="hr-BA"/>
        </w:rPr>
      </w:pPr>
      <w:r w:rsidRPr="00241155">
        <w:rPr>
          <w:rFonts w:ascii="Times New Roman" w:eastAsia="Times New Roman" w:hAnsi="Times New Roman"/>
          <w:color w:val="auto"/>
          <w:szCs w:val="24"/>
          <w:lang w:val="hr-BA"/>
        </w:rPr>
        <w:object w:dxaOrig="8606" w:dyaOrig="5045">
          <v:shape id="_x0000_i1026" type="#_x0000_t75" style="width:377.25pt;height:222pt" o:ole="">
            <v:imagedata r:id="rId15" o:title=""/>
          </v:shape>
          <o:OLEObject Type="Embed" ProgID="Excel.Sheet.12" ShapeID="_x0000_i1026" DrawAspect="Content" ObjectID="_1709101795" r:id="rId16"/>
        </w:object>
      </w:r>
      <w:bookmarkStart w:id="21" w:name="_GoBack"/>
      <w:bookmarkEnd w:id="21"/>
    </w:p>
    <w:p w:rsidR="00887269" w:rsidRPr="00241155" w:rsidRDefault="00673D79" w:rsidP="00337FB6">
      <w:pPr>
        <w:pStyle w:val="Heading2"/>
        <w:rPr>
          <w:lang w:val="hr-BA"/>
        </w:rPr>
      </w:pPr>
      <w:bookmarkStart w:id="22" w:name="_Toc98407576"/>
      <w:bookmarkEnd w:id="4"/>
      <w:r w:rsidRPr="00241155">
        <w:rPr>
          <w:lang w:val="hr-BA"/>
        </w:rPr>
        <w:t>Režijsko-</w:t>
      </w:r>
      <w:r w:rsidR="00887269" w:rsidRPr="00241155">
        <w:rPr>
          <w:lang w:val="hr-BA"/>
        </w:rPr>
        <w:t>administrativni i ostali troškovi</w:t>
      </w:r>
      <w:bookmarkEnd w:id="22"/>
      <w:r w:rsidR="00887269" w:rsidRPr="00241155">
        <w:rPr>
          <w:lang w:val="hr-BA"/>
        </w:rPr>
        <w:tab/>
      </w:r>
    </w:p>
    <w:p w:rsidR="00887269" w:rsidRPr="00241155" w:rsidRDefault="00673D79" w:rsidP="00C57658">
      <w:pPr>
        <w:tabs>
          <w:tab w:val="left" w:pos="271"/>
        </w:tabs>
        <w:spacing w:after="100" w:afterAutospacing="1" w:line="240" w:lineRule="auto"/>
        <w:ind w:right="20"/>
        <w:jc w:val="both"/>
        <w:rPr>
          <w:rFonts w:ascii="Times New Roman" w:eastAsia="Calibri" w:hAnsi="Times New Roman"/>
          <w:color w:val="auto"/>
          <w:szCs w:val="24"/>
          <w:lang w:val="hr-BA" w:eastAsia="en-US"/>
        </w:rPr>
      </w:pPr>
      <w:r w:rsidRPr="00241155">
        <w:rPr>
          <w:rFonts w:ascii="Times New Roman" w:eastAsia="Calibri" w:hAnsi="Times New Roman"/>
          <w:color w:val="auto"/>
          <w:szCs w:val="24"/>
          <w:lang w:val="hr-BA" w:eastAsia="en-US"/>
        </w:rPr>
        <w:t>Režijsko-</w:t>
      </w:r>
      <w:r w:rsidR="00887269" w:rsidRPr="00241155">
        <w:rPr>
          <w:rFonts w:ascii="Times New Roman" w:eastAsia="Calibri" w:hAnsi="Times New Roman"/>
          <w:color w:val="auto"/>
          <w:szCs w:val="24"/>
          <w:lang w:val="hr-BA" w:eastAsia="en-US"/>
        </w:rPr>
        <w:t>administrativni i ostali troškov</w:t>
      </w:r>
      <w:r w:rsidR="008F21AD" w:rsidRPr="00241155">
        <w:rPr>
          <w:rFonts w:ascii="Times New Roman" w:eastAsia="Calibri" w:hAnsi="Times New Roman"/>
          <w:color w:val="auto"/>
          <w:szCs w:val="24"/>
          <w:lang w:val="hr-BA" w:eastAsia="en-US"/>
        </w:rPr>
        <w:t>i predstavljaju troškove koji su</w:t>
      </w:r>
      <w:r w:rsidR="00C20E74" w:rsidRPr="00241155">
        <w:rPr>
          <w:rFonts w:ascii="Times New Roman" w:eastAsia="Calibri" w:hAnsi="Times New Roman"/>
          <w:color w:val="auto"/>
          <w:szCs w:val="24"/>
          <w:lang w:val="hr-BA" w:eastAsia="en-US"/>
        </w:rPr>
        <w:t xml:space="preserve"> </w:t>
      </w:r>
      <w:r w:rsidR="008F21AD" w:rsidRPr="00241155">
        <w:rPr>
          <w:rFonts w:ascii="Times New Roman" w:eastAsia="Calibri" w:hAnsi="Times New Roman"/>
          <w:color w:val="auto"/>
          <w:szCs w:val="24"/>
          <w:lang w:val="hr-BA" w:eastAsia="en-US"/>
        </w:rPr>
        <w:t>ostvareni</w:t>
      </w:r>
      <w:r w:rsidR="0049735A">
        <w:rPr>
          <w:rFonts w:ascii="Times New Roman" w:eastAsia="Calibri" w:hAnsi="Times New Roman"/>
          <w:color w:val="auto"/>
          <w:szCs w:val="24"/>
          <w:lang w:val="hr-BA" w:eastAsia="en-US"/>
        </w:rPr>
        <w:t xml:space="preserve"> u 202</w:t>
      </w:r>
      <w:r w:rsidR="004B314C">
        <w:rPr>
          <w:rFonts w:ascii="Times New Roman" w:eastAsia="Calibri" w:hAnsi="Times New Roman"/>
          <w:color w:val="auto"/>
          <w:szCs w:val="24"/>
          <w:lang w:val="hr-BA" w:eastAsia="en-US"/>
        </w:rPr>
        <w:t>1</w:t>
      </w:r>
      <w:r w:rsidR="008F21AD" w:rsidRPr="00241155">
        <w:rPr>
          <w:rFonts w:ascii="Times New Roman" w:eastAsia="Calibri" w:hAnsi="Times New Roman"/>
          <w:color w:val="auto"/>
          <w:szCs w:val="24"/>
          <w:lang w:val="hr-BA" w:eastAsia="en-US"/>
        </w:rPr>
        <w:t>. godini a razvrstani</w:t>
      </w:r>
      <w:r w:rsidR="00887269" w:rsidRPr="00241155">
        <w:rPr>
          <w:rFonts w:ascii="Times New Roman" w:eastAsia="Calibri" w:hAnsi="Times New Roman"/>
          <w:color w:val="auto"/>
          <w:szCs w:val="24"/>
          <w:lang w:val="hr-BA" w:eastAsia="en-US"/>
        </w:rPr>
        <w:t xml:space="preserve"> s</w:t>
      </w:r>
      <w:r w:rsidR="008F21AD" w:rsidRPr="00241155">
        <w:rPr>
          <w:rFonts w:ascii="Times New Roman" w:eastAsia="Calibri" w:hAnsi="Times New Roman"/>
          <w:color w:val="auto"/>
          <w:szCs w:val="24"/>
          <w:lang w:val="hr-BA" w:eastAsia="en-US"/>
        </w:rPr>
        <w:t>u</w:t>
      </w:r>
      <w:r w:rsidR="00887269" w:rsidRPr="00241155">
        <w:rPr>
          <w:rFonts w:ascii="Times New Roman" w:eastAsia="Calibri" w:hAnsi="Times New Roman"/>
          <w:color w:val="auto"/>
          <w:szCs w:val="24"/>
          <w:lang w:val="hr-BA" w:eastAsia="en-US"/>
        </w:rPr>
        <w:t xml:space="preserve"> u skladu sa Kontnim planom za udruženja </w:t>
      </w:r>
      <w:r w:rsidR="001A5A2D" w:rsidRPr="00241155">
        <w:rPr>
          <w:rFonts w:ascii="Times New Roman" w:eastAsia="Calibri" w:hAnsi="Times New Roman"/>
          <w:color w:val="auto"/>
          <w:szCs w:val="24"/>
          <w:lang w:val="hr-BA" w:eastAsia="en-US"/>
        </w:rPr>
        <w:t>i prema vrsti troškova koji su navedeni kao mogući izbor prilikom izvještavanja na obrascu 4.1 Finansijskih izvještaja koji se podnose CIK</w:t>
      </w:r>
      <w:r w:rsidR="00A2075B" w:rsidRPr="00241155">
        <w:rPr>
          <w:rFonts w:ascii="Times New Roman" w:eastAsia="Calibri" w:hAnsi="Times New Roman"/>
          <w:color w:val="auto"/>
          <w:szCs w:val="24"/>
          <w:lang w:val="hr-BA" w:eastAsia="en-US"/>
        </w:rPr>
        <w:t>-u</w:t>
      </w:r>
      <w:r w:rsidR="001A5A2D" w:rsidRPr="00241155">
        <w:rPr>
          <w:rFonts w:ascii="Times New Roman" w:eastAsia="Calibri" w:hAnsi="Times New Roman"/>
          <w:color w:val="auto"/>
          <w:szCs w:val="24"/>
          <w:lang w:val="hr-BA" w:eastAsia="en-US"/>
        </w:rPr>
        <w:t xml:space="preserve"> BiH.</w:t>
      </w:r>
      <w:r w:rsidR="000803C7" w:rsidRPr="00241155">
        <w:rPr>
          <w:rFonts w:ascii="Times New Roman" w:eastAsia="Calibri" w:hAnsi="Times New Roman"/>
          <w:color w:val="auto"/>
          <w:szCs w:val="24"/>
          <w:lang w:val="hr-BA" w:eastAsia="en-US"/>
        </w:rPr>
        <w:t xml:space="preserve"> U ove troškove se ubrajaju</w:t>
      </w:r>
      <w:r w:rsidR="00C20E74" w:rsidRPr="00241155">
        <w:rPr>
          <w:rFonts w:ascii="Times New Roman" w:eastAsia="Calibri" w:hAnsi="Times New Roman"/>
          <w:color w:val="auto"/>
          <w:szCs w:val="24"/>
          <w:lang w:val="hr-BA" w:eastAsia="en-US"/>
        </w:rPr>
        <w:t xml:space="preserve"> </w:t>
      </w:r>
      <w:r w:rsidR="000803C7" w:rsidRPr="00241155">
        <w:rPr>
          <w:rFonts w:ascii="Times New Roman" w:eastAsia="Calibri" w:hAnsi="Times New Roman"/>
          <w:color w:val="auto"/>
          <w:szCs w:val="24"/>
          <w:lang w:val="hr-BA" w:eastAsia="en-US"/>
        </w:rPr>
        <w:t>redovni troškovi reklame i troškovi organizacije skupštine i drugih tijela stranke u skladu sa Statutom stranke PDA.</w:t>
      </w:r>
    </w:p>
    <w:p w:rsidR="001A5A2D" w:rsidRPr="00241155" w:rsidRDefault="001A5A2D" w:rsidP="00C57658">
      <w:pPr>
        <w:tabs>
          <w:tab w:val="left" w:pos="271"/>
        </w:tabs>
        <w:spacing w:after="100" w:afterAutospacing="1" w:line="240" w:lineRule="auto"/>
        <w:ind w:right="20"/>
        <w:jc w:val="both"/>
        <w:rPr>
          <w:rFonts w:ascii="Times New Roman" w:eastAsia="Calibri" w:hAnsi="Times New Roman"/>
          <w:color w:val="auto"/>
          <w:szCs w:val="24"/>
          <w:lang w:val="hr-BA" w:eastAsia="en-US"/>
        </w:rPr>
      </w:pPr>
    </w:p>
    <w:p w:rsidR="00A41982" w:rsidRPr="00241155" w:rsidRDefault="001A5A2D" w:rsidP="00C57658">
      <w:pPr>
        <w:tabs>
          <w:tab w:val="left" w:pos="271"/>
        </w:tabs>
        <w:spacing w:after="100" w:afterAutospacing="1" w:line="240" w:lineRule="auto"/>
        <w:ind w:right="20"/>
        <w:jc w:val="both"/>
        <w:rPr>
          <w:rFonts w:ascii="Times New Roman" w:eastAsia="Calibri" w:hAnsi="Times New Roman"/>
          <w:color w:val="auto"/>
          <w:szCs w:val="24"/>
          <w:lang w:val="hr-BA" w:eastAsia="en-US"/>
        </w:rPr>
      </w:pPr>
      <w:r w:rsidRPr="00241155">
        <w:rPr>
          <w:rFonts w:ascii="Times New Roman" w:eastAsia="Calibri" w:hAnsi="Times New Roman"/>
          <w:color w:val="auto"/>
          <w:szCs w:val="24"/>
          <w:lang w:val="hr-BA" w:eastAsia="en-US"/>
        </w:rPr>
        <w:t xml:space="preserve">U </w:t>
      </w:r>
      <w:r w:rsidR="00A4463A" w:rsidRPr="00241155">
        <w:rPr>
          <w:rFonts w:ascii="Times New Roman" w:eastAsia="Calibri" w:hAnsi="Times New Roman"/>
          <w:color w:val="auto"/>
          <w:szCs w:val="24"/>
          <w:lang w:val="hr-BA" w:eastAsia="en-US"/>
        </w:rPr>
        <w:t>p</w:t>
      </w:r>
      <w:r w:rsidR="00717619" w:rsidRPr="00241155">
        <w:rPr>
          <w:rFonts w:ascii="Times New Roman" w:eastAsia="Calibri" w:hAnsi="Times New Roman"/>
          <w:color w:val="auto"/>
          <w:szCs w:val="24"/>
          <w:lang w:val="hr-BA" w:eastAsia="en-US"/>
        </w:rPr>
        <w:t xml:space="preserve">rilogu: </w:t>
      </w:r>
      <w:r w:rsidR="00A4463A" w:rsidRPr="00241155">
        <w:rPr>
          <w:rFonts w:ascii="Times New Roman" w:eastAsia="Calibri" w:hAnsi="Times New Roman"/>
          <w:color w:val="auto"/>
          <w:szCs w:val="24"/>
          <w:lang w:val="hr-BA" w:eastAsia="en-US"/>
        </w:rPr>
        <w:t>R</w:t>
      </w:r>
      <w:r w:rsidR="00717619" w:rsidRPr="00241155">
        <w:rPr>
          <w:rFonts w:ascii="Times New Roman" w:eastAsia="Calibri" w:hAnsi="Times New Roman"/>
          <w:color w:val="auto"/>
          <w:szCs w:val="24"/>
          <w:lang w:val="hr-BA" w:eastAsia="en-US"/>
        </w:rPr>
        <w:t>ežijsko-administrativni i ostali troškovi, Obrazac 4.1.,</w:t>
      </w:r>
      <w:r w:rsidR="00C20E74" w:rsidRPr="00241155">
        <w:rPr>
          <w:rFonts w:ascii="Times New Roman" w:eastAsia="Calibri" w:hAnsi="Times New Roman"/>
          <w:color w:val="auto"/>
          <w:szCs w:val="24"/>
          <w:lang w:val="hr-BA" w:eastAsia="en-US"/>
        </w:rPr>
        <w:t xml:space="preserve"> </w:t>
      </w:r>
      <w:r w:rsidRPr="00241155">
        <w:rPr>
          <w:rFonts w:ascii="Times New Roman" w:eastAsia="Calibri" w:hAnsi="Times New Roman"/>
          <w:color w:val="auto"/>
          <w:szCs w:val="24"/>
          <w:lang w:val="hr-BA" w:eastAsia="en-US"/>
        </w:rPr>
        <w:t>dat je pregle</w:t>
      </w:r>
      <w:r w:rsidR="00C45E28" w:rsidRPr="00241155">
        <w:rPr>
          <w:rFonts w:ascii="Times New Roman" w:eastAsia="Calibri" w:hAnsi="Times New Roman"/>
          <w:color w:val="auto"/>
          <w:szCs w:val="24"/>
          <w:lang w:val="hr-BA" w:eastAsia="en-US"/>
        </w:rPr>
        <w:t>d strukture režijsko-</w:t>
      </w:r>
      <w:r w:rsidRPr="00241155">
        <w:rPr>
          <w:rFonts w:ascii="Times New Roman" w:eastAsia="Calibri" w:hAnsi="Times New Roman"/>
          <w:color w:val="auto"/>
          <w:szCs w:val="24"/>
          <w:lang w:val="hr-BA" w:eastAsia="en-US"/>
        </w:rPr>
        <w:t>administrat</w:t>
      </w:r>
      <w:r w:rsidR="00A41982" w:rsidRPr="00241155">
        <w:rPr>
          <w:rFonts w:ascii="Times New Roman" w:eastAsia="Calibri" w:hAnsi="Times New Roman"/>
          <w:color w:val="auto"/>
          <w:szCs w:val="24"/>
          <w:lang w:val="hr-BA" w:eastAsia="en-US"/>
        </w:rPr>
        <w:t>ivnih i ostalih troškova koji su</w:t>
      </w:r>
      <w:r w:rsidR="00C20E74" w:rsidRPr="00241155">
        <w:rPr>
          <w:rFonts w:ascii="Times New Roman" w:eastAsia="Calibri" w:hAnsi="Times New Roman"/>
          <w:color w:val="auto"/>
          <w:szCs w:val="24"/>
          <w:lang w:val="hr-BA" w:eastAsia="en-US"/>
        </w:rPr>
        <w:t xml:space="preserve"> </w:t>
      </w:r>
      <w:r w:rsidR="00A41982" w:rsidRPr="00241155">
        <w:rPr>
          <w:rFonts w:ascii="Times New Roman" w:eastAsia="Calibri" w:hAnsi="Times New Roman"/>
          <w:color w:val="auto"/>
          <w:szCs w:val="24"/>
          <w:lang w:val="hr-BA" w:eastAsia="en-US"/>
        </w:rPr>
        <w:t>ostvareni</w:t>
      </w:r>
      <w:r w:rsidR="004B314C">
        <w:rPr>
          <w:rFonts w:ascii="Times New Roman" w:eastAsia="Calibri" w:hAnsi="Times New Roman"/>
          <w:color w:val="auto"/>
          <w:szCs w:val="24"/>
          <w:lang w:val="hr-BA" w:eastAsia="en-US"/>
        </w:rPr>
        <w:t xml:space="preserve"> u 2021</w:t>
      </w:r>
      <w:r w:rsidRPr="00241155">
        <w:rPr>
          <w:rFonts w:ascii="Times New Roman" w:eastAsia="Calibri" w:hAnsi="Times New Roman"/>
          <w:color w:val="auto"/>
          <w:szCs w:val="24"/>
          <w:lang w:val="hr-BA" w:eastAsia="en-US"/>
        </w:rPr>
        <w:t>. godini kontirani u skladu sa Kontnim planom za udruženja i prema vrsti troškova koji su navedeni kao mogući izbor prilikom izvještavanja na obrascu 4.1 Finansijskih izv</w:t>
      </w:r>
      <w:r w:rsidR="00717619" w:rsidRPr="00241155">
        <w:rPr>
          <w:rFonts w:ascii="Times New Roman" w:eastAsia="Calibri" w:hAnsi="Times New Roman"/>
          <w:color w:val="auto"/>
          <w:szCs w:val="24"/>
          <w:lang w:val="hr-BA" w:eastAsia="en-US"/>
        </w:rPr>
        <w:t>ještaja koji se podnose CIK BiH</w:t>
      </w:r>
      <w:r w:rsidRPr="00241155">
        <w:rPr>
          <w:rFonts w:ascii="Times New Roman" w:eastAsia="Calibri" w:hAnsi="Times New Roman"/>
          <w:color w:val="auto"/>
          <w:szCs w:val="24"/>
          <w:lang w:val="hr-BA" w:eastAsia="en-US"/>
        </w:rPr>
        <w:t>.</w:t>
      </w:r>
    </w:p>
    <w:p w:rsidR="00887269" w:rsidRPr="00241155" w:rsidRDefault="00887269" w:rsidP="00337FB6">
      <w:pPr>
        <w:pStyle w:val="Heading2"/>
        <w:rPr>
          <w:lang w:val="hr-BA"/>
        </w:rPr>
      </w:pPr>
      <w:bookmarkStart w:id="23" w:name="_Toc98407577"/>
      <w:r w:rsidRPr="00241155">
        <w:rPr>
          <w:lang w:val="hr-BA"/>
        </w:rPr>
        <w:t>Troškovi propagande</w:t>
      </w:r>
      <w:bookmarkEnd w:id="23"/>
      <w:r w:rsidRPr="00241155">
        <w:rPr>
          <w:lang w:val="hr-BA"/>
        </w:rPr>
        <w:tab/>
      </w:r>
    </w:p>
    <w:p w:rsidR="00A4463A" w:rsidRPr="00241155" w:rsidRDefault="00A2075B" w:rsidP="00C57658">
      <w:pPr>
        <w:tabs>
          <w:tab w:val="left" w:pos="271"/>
        </w:tabs>
        <w:spacing w:after="100" w:afterAutospacing="1" w:line="240" w:lineRule="auto"/>
        <w:ind w:right="20"/>
        <w:jc w:val="both"/>
        <w:rPr>
          <w:rFonts w:ascii="Times New Roman" w:eastAsia="Calibri" w:hAnsi="Times New Roman"/>
          <w:color w:val="auto"/>
          <w:szCs w:val="24"/>
          <w:lang w:val="hr-BA" w:eastAsia="en-US"/>
        </w:rPr>
      </w:pPr>
      <w:r w:rsidRPr="00241155">
        <w:rPr>
          <w:rFonts w:ascii="Times New Roman" w:eastAsia="Calibri" w:hAnsi="Times New Roman"/>
          <w:color w:val="auto"/>
          <w:szCs w:val="24"/>
          <w:lang w:val="hr-BA" w:eastAsia="en-US"/>
        </w:rPr>
        <w:t>Troškovi propagand</w:t>
      </w:r>
      <w:r w:rsidR="00717619" w:rsidRPr="00241155">
        <w:rPr>
          <w:rFonts w:ascii="Times New Roman" w:eastAsia="Calibri" w:hAnsi="Times New Roman"/>
          <w:color w:val="auto"/>
          <w:szCs w:val="24"/>
          <w:lang w:val="hr-BA" w:eastAsia="en-US"/>
        </w:rPr>
        <w:t>e predstavljaju troškove koji su</w:t>
      </w:r>
      <w:r w:rsidR="00C20E74" w:rsidRPr="00241155">
        <w:rPr>
          <w:rFonts w:ascii="Times New Roman" w:eastAsia="Calibri" w:hAnsi="Times New Roman"/>
          <w:color w:val="auto"/>
          <w:szCs w:val="24"/>
          <w:lang w:val="hr-BA" w:eastAsia="en-US"/>
        </w:rPr>
        <w:t xml:space="preserve"> </w:t>
      </w:r>
      <w:r w:rsidR="00717619" w:rsidRPr="00241155">
        <w:rPr>
          <w:rFonts w:ascii="Times New Roman" w:eastAsia="Calibri" w:hAnsi="Times New Roman"/>
          <w:color w:val="auto"/>
          <w:szCs w:val="24"/>
          <w:lang w:val="hr-BA" w:eastAsia="en-US"/>
        </w:rPr>
        <w:t>ostvareni</w:t>
      </w:r>
      <w:r w:rsidR="004B314C">
        <w:rPr>
          <w:rFonts w:ascii="Times New Roman" w:eastAsia="Calibri" w:hAnsi="Times New Roman"/>
          <w:color w:val="auto"/>
          <w:szCs w:val="24"/>
          <w:lang w:val="hr-BA" w:eastAsia="en-US"/>
        </w:rPr>
        <w:t xml:space="preserve"> u 2021</w:t>
      </w:r>
      <w:r w:rsidRPr="00241155">
        <w:rPr>
          <w:rFonts w:ascii="Times New Roman" w:eastAsia="Calibri" w:hAnsi="Times New Roman"/>
          <w:color w:val="auto"/>
          <w:szCs w:val="24"/>
          <w:lang w:val="hr-BA" w:eastAsia="en-US"/>
        </w:rPr>
        <w:t xml:space="preserve">. godini a razvrstavaju se u skladu sa Kontnim planom za udruženja i prema vrsti troškova koji su navedeni na obrascu 4.2 Finansijskih izvještaja koji se podnose CIK-u BiH, a koji se odnose isključivo na troškove izborne kampanje. </w:t>
      </w:r>
      <w:r w:rsidR="00373D2B">
        <w:rPr>
          <w:rFonts w:ascii="Times New Roman" w:eastAsia="Calibri" w:hAnsi="Times New Roman"/>
          <w:color w:val="auto"/>
          <w:szCs w:val="24"/>
          <w:lang w:val="hr-BA" w:eastAsia="en-US"/>
        </w:rPr>
        <w:t>U 202</w:t>
      </w:r>
      <w:r w:rsidR="008A3C39">
        <w:rPr>
          <w:rFonts w:ascii="Times New Roman" w:eastAsia="Calibri" w:hAnsi="Times New Roman"/>
          <w:color w:val="auto"/>
          <w:szCs w:val="24"/>
          <w:lang w:val="hr-BA" w:eastAsia="en-US"/>
        </w:rPr>
        <w:t>1</w:t>
      </w:r>
      <w:r w:rsidR="00373D2B">
        <w:rPr>
          <w:rFonts w:ascii="Times New Roman" w:eastAsia="Calibri" w:hAnsi="Times New Roman"/>
          <w:color w:val="auto"/>
          <w:szCs w:val="24"/>
          <w:lang w:val="hr-BA" w:eastAsia="en-US"/>
        </w:rPr>
        <w:t xml:space="preserve">. godini </w:t>
      </w:r>
      <w:r w:rsidR="008A5300">
        <w:rPr>
          <w:rFonts w:ascii="Times New Roman" w:eastAsia="Calibri" w:hAnsi="Times New Roman"/>
          <w:color w:val="auto"/>
          <w:szCs w:val="24"/>
          <w:lang w:val="hr-BA" w:eastAsia="en-US"/>
        </w:rPr>
        <w:t>s</w:t>
      </w:r>
      <w:r w:rsidR="00C65271" w:rsidRPr="00241155">
        <w:rPr>
          <w:rFonts w:ascii="Times New Roman" w:eastAsia="Calibri" w:hAnsi="Times New Roman"/>
          <w:color w:val="auto"/>
          <w:szCs w:val="24"/>
          <w:lang w:val="hr-BA" w:eastAsia="en-US"/>
        </w:rPr>
        <w:t xml:space="preserve">tranka </w:t>
      </w:r>
      <w:r w:rsidR="004B314C">
        <w:rPr>
          <w:rFonts w:ascii="Times New Roman" w:eastAsia="Calibri" w:hAnsi="Times New Roman"/>
          <w:color w:val="auto"/>
          <w:szCs w:val="24"/>
          <w:lang w:val="hr-BA" w:eastAsia="en-US"/>
        </w:rPr>
        <w:t>ni</w:t>
      </w:r>
      <w:r w:rsidR="00373D2B">
        <w:rPr>
          <w:rFonts w:ascii="Times New Roman" w:eastAsia="Calibri" w:hAnsi="Times New Roman"/>
          <w:color w:val="auto"/>
          <w:szCs w:val="24"/>
          <w:lang w:val="hr-BA" w:eastAsia="en-US"/>
        </w:rPr>
        <w:t>je učestvovala na izborima</w:t>
      </w:r>
      <w:r w:rsidR="00C65271" w:rsidRPr="00241155">
        <w:rPr>
          <w:rFonts w:ascii="Times New Roman" w:eastAsia="Calibri" w:hAnsi="Times New Roman"/>
          <w:color w:val="auto"/>
          <w:szCs w:val="24"/>
          <w:lang w:val="hr-BA" w:eastAsia="en-US"/>
        </w:rPr>
        <w:t>.</w:t>
      </w:r>
    </w:p>
    <w:p w:rsidR="004E2BBE" w:rsidRPr="00241155" w:rsidRDefault="004E2BBE" w:rsidP="00C57658">
      <w:pPr>
        <w:pStyle w:val="Heading2"/>
        <w:spacing w:after="100" w:afterAutospacing="1"/>
        <w:rPr>
          <w:szCs w:val="24"/>
          <w:lang w:val="hr-BA"/>
        </w:rPr>
      </w:pPr>
      <w:bookmarkStart w:id="24" w:name="_Toc98407578"/>
      <w:r w:rsidRPr="00241155">
        <w:rPr>
          <w:szCs w:val="24"/>
          <w:lang w:val="hr-BA"/>
        </w:rPr>
        <w:t>Investicije</w:t>
      </w:r>
      <w:bookmarkEnd w:id="24"/>
    </w:p>
    <w:p w:rsidR="00A4463A" w:rsidRPr="00241155" w:rsidRDefault="004B314C" w:rsidP="00C57658">
      <w:pPr>
        <w:tabs>
          <w:tab w:val="left" w:pos="271"/>
        </w:tabs>
        <w:spacing w:after="100" w:afterAutospacing="1" w:line="240" w:lineRule="auto"/>
        <w:ind w:right="20"/>
        <w:jc w:val="both"/>
        <w:rPr>
          <w:rFonts w:ascii="Times New Roman" w:eastAsia="Calibri" w:hAnsi="Times New Roman"/>
          <w:color w:val="auto"/>
          <w:szCs w:val="24"/>
          <w:lang w:val="hr-BA" w:eastAsia="en-US"/>
        </w:rPr>
      </w:pPr>
      <w:r>
        <w:rPr>
          <w:rFonts w:ascii="Times New Roman" w:eastAsia="Calibri" w:hAnsi="Times New Roman"/>
          <w:color w:val="auto"/>
          <w:szCs w:val="24"/>
          <w:lang w:val="hr-BA" w:eastAsia="en-US"/>
        </w:rPr>
        <w:t>Investicione aktivnosti u 2021</w:t>
      </w:r>
      <w:r w:rsidR="004E2BBE" w:rsidRPr="00241155">
        <w:rPr>
          <w:rFonts w:ascii="Times New Roman" w:eastAsia="Calibri" w:hAnsi="Times New Roman"/>
          <w:color w:val="auto"/>
          <w:szCs w:val="24"/>
          <w:lang w:val="hr-BA" w:eastAsia="en-US"/>
        </w:rPr>
        <w:t xml:space="preserve">. godini su </w:t>
      </w:r>
      <w:r w:rsidR="00A4463A" w:rsidRPr="00241155">
        <w:rPr>
          <w:rFonts w:ascii="Times New Roman" w:eastAsia="Calibri" w:hAnsi="Times New Roman"/>
          <w:color w:val="auto"/>
          <w:szCs w:val="24"/>
          <w:lang w:val="hr-BA" w:eastAsia="en-US"/>
        </w:rPr>
        <w:t>ostvarene</w:t>
      </w:r>
      <w:r w:rsidR="004E2BBE" w:rsidRPr="00241155">
        <w:rPr>
          <w:rFonts w:ascii="Times New Roman" w:eastAsia="Calibri" w:hAnsi="Times New Roman"/>
          <w:color w:val="auto"/>
          <w:szCs w:val="24"/>
          <w:lang w:val="hr-BA" w:eastAsia="en-US"/>
        </w:rPr>
        <w:t xml:space="preserve"> u dijelu nabavki stalnih sredstava </w:t>
      </w:r>
      <w:r w:rsidR="003B68DE">
        <w:rPr>
          <w:rFonts w:ascii="Times New Roman" w:eastAsia="Calibri" w:hAnsi="Times New Roman"/>
          <w:color w:val="auto"/>
          <w:szCs w:val="24"/>
          <w:lang w:val="hr-BA" w:eastAsia="en-US"/>
        </w:rPr>
        <w:t xml:space="preserve">- uredske opreme </w:t>
      </w:r>
      <w:r w:rsidR="00C65271" w:rsidRPr="00241155">
        <w:rPr>
          <w:rFonts w:ascii="Times New Roman" w:eastAsia="Calibri" w:hAnsi="Times New Roman"/>
          <w:color w:val="auto"/>
          <w:szCs w:val="24"/>
          <w:lang w:val="hr-BA" w:eastAsia="en-US"/>
        </w:rPr>
        <w:t xml:space="preserve">u vrijednosti od </w:t>
      </w:r>
      <w:r>
        <w:rPr>
          <w:rFonts w:ascii="Times New Roman" w:eastAsia="Calibri" w:hAnsi="Times New Roman"/>
          <w:color w:val="auto"/>
          <w:szCs w:val="24"/>
          <w:lang w:val="hr-BA" w:eastAsia="en-US"/>
        </w:rPr>
        <w:t>4.387,51</w:t>
      </w:r>
      <w:r w:rsidR="00C65271" w:rsidRPr="00241155">
        <w:rPr>
          <w:rFonts w:ascii="Times New Roman" w:eastAsia="Calibri" w:hAnsi="Times New Roman"/>
          <w:color w:val="auto"/>
          <w:szCs w:val="24"/>
          <w:lang w:val="hr-BA" w:eastAsia="en-US"/>
        </w:rPr>
        <w:t xml:space="preserve"> KM</w:t>
      </w:r>
      <w:r w:rsidR="00A4463A" w:rsidRPr="00241155">
        <w:rPr>
          <w:rFonts w:ascii="Times New Roman" w:eastAsia="Calibri" w:hAnsi="Times New Roman"/>
          <w:color w:val="auto"/>
          <w:szCs w:val="24"/>
          <w:lang w:val="hr-BA" w:eastAsia="en-US"/>
        </w:rPr>
        <w:t>.</w:t>
      </w:r>
    </w:p>
    <w:p w:rsidR="00A4463A" w:rsidRPr="00241155" w:rsidRDefault="00A4463A" w:rsidP="00C57658">
      <w:pPr>
        <w:tabs>
          <w:tab w:val="left" w:pos="271"/>
        </w:tabs>
        <w:spacing w:after="100" w:afterAutospacing="1" w:line="240" w:lineRule="auto"/>
        <w:ind w:right="20"/>
        <w:jc w:val="both"/>
        <w:rPr>
          <w:rFonts w:ascii="Times New Roman" w:eastAsia="Calibri" w:hAnsi="Times New Roman"/>
          <w:color w:val="auto"/>
          <w:szCs w:val="24"/>
          <w:lang w:val="hr-BA" w:eastAsia="en-US"/>
        </w:rPr>
      </w:pPr>
    </w:p>
    <w:p w:rsidR="004E2BBE" w:rsidRPr="00241155" w:rsidRDefault="00E03BB6" w:rsidP="00C57658">
      <w:pPr>
        <w:tabs>
          <w:tab w:val="left" w:pos="271"/>
        </w:tabs>
        <w:spacing w:after="100" w:afterAutospacing="1" w:line="240" w:lineRule="auto"/>
        <w:ind w:right="20"/>
        <w:jc w:val="both"/>
        <w:rPr>
          <w:rFonts w:ascii="Times New Roman" w:eastAsia="Calibri" w:hAnsi="Times New Roman"/>
          <w:color w:val="auto"/>
          <w:szCs w:val="24"/>
          <w:lang w:val="hr-BA" w:eastAsia="en-US"/>
        </w:rPr>
      </w:pPr>
      <w:r w:rsidRPr="00241155">
        <w:rPr>
          <w:rFonts w:ascii="Times New Roman" w:eastAsia="Calibri" w:hAnsi="Times New Roman"/>
          <w:color w:val="auto"/>
          <w:szCs w:val="24"/>
          <w:lang w:val="hr-BA" w:eastAsia="en-US"/>
        </w:rPr>
        <w:t>Predmetni izdaci nisu kategorija rashoda, osim u dijelu obračunate amortizacije, te kao takvi nemaju direktnog uticaja na poslovni rezultat.</w:t>
      </w:r>
    </w:p>
    <w:p w:rsidR="006002D8" w:rsidRPr="00241155" w:rsidRDefault="006002D8" w:rsidP="006C7F13">
      <w:pPr>
        <w:pStyle w:val="Heading1"/>
        <w:rPr>
          <w:color w:val="auto"/>
        </w:rPr>
      </w:pPr>
      <w:bookmarkStart w:id="25" w:name="_Toc98407579"/>
      <w:r w:rsidRPr="00241155">
        <w:rPr>
          <w:color w:val="auto"/>
        </w:rPr>
        <w:t>Rezultat poslovanja</w:t>
      </w:r>
      <w:bookmarkEnd w:id="25"/>
    </w:p>
    <w:p w:rsidR="006002D8" w:rsidRPr="00241155" w:rsidRDefault="00DF5F61" w:rsidP="00C57658">
      <w:pPr>
        <w:tabs>
          <w:tab w:val="left" w:pos="271"/>
        </w:tabs>
        <w:spacing w:after="100" w:afterAutospacing="1" w:line="240" w:lineRule="auto"/>
        <w:ind w:right="20"/>
        <w:jc w:val="both"/>
        <w:rPr>
          <w:rFonts w:ascii="Times New Roman" w:eastAsia="Calibri" w:hAnsi="Times New Roman"/>
          <w:color w:val="auto"/>
          <w:szCs w:val="24"/>
          <w:lang w:val="hr-BA" w:eastAsia="en-US"/>
        </w:rPr>
      </w:pPr>
      <w:r w:rsidRPr="00241155">
        <w:rPr>
          <w:rFonts w:ascii="Times New Roman" w:eastAsia="Calibri" w:hAnsi="Times New Roman"/>
          <w:color w:val="auto"/>
          <w:szCs w:val="24"/>
          <w:lang w:val="hr-BA" w:eastAsia="en-US"/>
        </w:rPr>
        <w:t>Ostvareni</w:t>
      </w:r>
      <w:r w:rsidR="00C20E74" w:rsidRPr="00241155">
        <w:rPr>
          <w:rFonts w:ascii="Times New Roman" w:eastAsia="Calibri" w:hAnsi="Times New Roman"/>
          <w:color w:val="auto"/>
          <w:szCs w:val="24"/>
          <w:lang w:val="hr-BA" w:eastAsia="en-US"/>
        </w:rPr>
        <w:t xml:space="preserve"> </w:t>
      </w:r>
      <w:r w:rsidRPr="00241155">
        <w:rPr>
          <w:rFonts w:ascii="Times New Roman" w:eastAsia="Calibri" w:hAnsi="Times New Roman"/>
          <w:color w:val="auto"/>
          <w:szCs w:val="24"/>
          <w:lang w:val="hr-BA" w:eastAsia="en-US"/>
        </w:rPr>
        <w:t>iznosi</w:t>
      </w:r>
      <w:r w:rsidR="006002D8" w:rsidRPr="00241155">
        <w:rPr>
          <w:rFonts w:ascii="Times New Roman" w:eastAsia="Calibri" w:hAnsi="Times New Roman"/>
          <w:color w:val="auto"/>
          <w:szCs w:val="24"/>
          <w:lang w:val="hr-BA" w:eastAsia="en-US"/>
        </w:rPr>
        <w:t xml:space="preserve"> prihoda i </w:t>
      </w:r>
      <w:r w:rsidRPr="00241155">
        <w:rPr>
          <w:rFonts w:ascii="Times New Roman" w:eastAsia="Calibri" w:hAnsi="Times New Roman"/>
          <w:color w:val="auto"/>
          <w:szCs w:val="24"/>
          <w:lang w:val="hr-BA" w:eastAsia="en-US"/>
        </w:rPr>
        <w:t>rashoda rezultirali</w:t>
      </w:r>
      <w:r w:rsidR="00C20E74" w:rsidRPr="00241155">
        <w:rPr>
          <w:rFonts w:ascii="Times New Roman" w:eastAsia="Calibri" w:hAnsi="Times New Roman"/>
          <w:color w:val="auto"/>
          <w:szCs w:val="24"/>
          <w:lang w:val="hr-BA" w:eastAsia="en-US"/>
        </w:rPr>
        <w:t xml:space="preserve"> </w:t>
      </w:r>
      <w:r w:rsidRPr="00241155">
        <w:rPr>
          <w:rFonts w:ascii="Times New Roman" w:eastAsia="Calibri" w:hAnsi="Times New Roman"/>
          <w:color w:val="auto"/>
          <w:szCs w:val="24"/>
          <w:lang w:val="hr-BA" w:eastAsia="en-US"/>
        </w:rPr>
        <w:t>su</w:t>
      </w:r>
      <w:r w:rsidR="00C20E74" w:rsidRPr="00241155">
        <w:rPr>
          <w:rFonts w:ascii="Times New Roman" w:eastAsia="Calibri" w:hAnsi="Times New Roman"/>
          <w:color w:val="auto"/>
          <w:szCs w:val="24"/>
          <w:lang w:val="hr-BA" w:eastAsia="en-US"/>
        </w:rPr>
        <w:t xml:space="preserve"> </w:t>
      </w:r>
      <w:r w:rsidR="005B2FC2" w:rsidRPr="00241155">
        <w:rPr>
          <w:rFonts w:ascii="Times New Roman" w:eastAsia="Calibri" w:hAnsi="Times New Roman"/>
          <w:color w:val="auto"/>
          <w:szCs w:val="24"/>
          <w:lang w:val="hr-BA" w:eastAsia="en-US"/>
        </w:rPr>
        <w:t xml:space="preserve">ostvarenim </w:t>
      </w:r>
      <w:r w:rsidR="006002D8" w:rsidRPr="00241155">
        <w:rPr>
          <w:rFonts w:ascii="Times New Roman" w:eastAsia="Calibri" w:hAnsi="Times New Roman"/>
          <w:color w:val="auto"/>
          <w:szCs w:val="24"/>
          <w:lang w:val="hr-BA" w:eastAsia="en-US"/>
        </w:rPr>
        <w:t>viškom prihoda što predstav</w:t>
      </w:r>
      <w:r w:rsidR="005B2FC2" w:rsidRPr="00241155">
        <w:rPr>
          <w:rFonts w:ascii="Times New Roman" w:eastAsia="Calibri" w:hAnsi="Times New Roman"/>
          <w:color w:val="auto"/>
          <w:szCs w:val="24"/>
          <w:lang w:val="hr-BA" w:eastAsia="en-US"/>
        </w:rPr>
        <w:t>lja rezultat poslovanja.</w:t>
      </w:r>
    </w:p>
    <w:p w:rsidR="005B2FC2" w:rsidRPr="00241155" w:rsidRDefault="005B2FC2" w:rsidP="00C57658">
      <w:pPr>
        <w:tabs>
          <w:tab w:val="left" w:pos="271"/>
        </w:tabs>
        <w:spacing w:after="100" w:afterAutospacing="1" w:line="240" w:lineRule="auto"/>
        <w:ind w:right="20"/>
        <w:jc w:val="both"/>
        <w:rPr>
          <w:rFonts w:ascii="Times New Roman" w:eastAsia="Calibri" w:hAnsi="Times New Roman"/>
          <w:color w:val="auto"/>
          <w:szCs w:val="24"/>
          <w:lang w:val="hr-BA" w:eastAsia="en-US"/>
        </w:rPr>
      </w:pPr>
    </w:p>
    <w:p w:rsidR="00AC1233" w:rsidRPr="00241155" w:rsidRDefault="005B2FC2" w:rsidP="00C57658">
      <w:pPr>
        <w:spacing w:after="100" w:afterAutospacing="1" w:line="240" w:lineRule="auto"/>
        <w:jc w:val="both"/>
        <w:rPr>
          <w:rFonts w:ascii="Times New Roman" w:hAnsi="Times New Roman"/>
          <w:iCs/>
          <w:color w:val="auto"/>
          <w:szCs w:val="24"/>
          <w:lang w:val="hr-BA"/>
        </w:rPr>
      </w:pPr>
      <w:bookmarkStart w:id="26" w:name="_Toc98407584"/>
      <w:r w:rsidRPr="00241155">
        <w:rPr>
          <w:rFonts w:ascii="Times New Roman" w:hAnsi="Times New Roman"/>
          <w:iCs/>
          <w:color w:val="auto"/>
          <w:szCs w:val="24"/>
          <w:lang w:val="hr-BA"/>
        </w:rPr>
        <w:t xml:space="preserve">Tabela </w:t>
      </w:r>
      <w:r w:rsidR="00D2241E" w:rsidRPr="00241155">
        <w:rPr>
          <w:rFonts w:ascii="Times New Roman" w:hAnsi="Times New Roman"/>
          <w:iCs/>
          <w:color w:val="auto"/>
          <w:szCs w:val="24"/>
          <w:lang w:val="hr-BA"/>
        </w:rPr>
        <w:fldChar w:fldCharType="begin"/>
      </w:r>
      <w:r w:rsidRPr="00241155">
        <w:rPr>
          <w:rFonts w:ascii="Times New Roman" w:hAnsi="Times New Roman"/>
          <w:iCs/>
          <w:color w:val="auto"/>
          <w:szCs w:val="24"/>
          <w:lang w:val="hr-BA"/>
        </w:rPr>
        <w:instrText xml:space="preserve"> SEQ Tabela \* ARABIC </w:instrText>
      </w:r>
      <w:r w:rsidR="00D2241E" w:rsidRPr="00241155">
        <w:rPr>
          <w:rFonts w:ascii="Times New Roman" w:hAnsi="Times New Roman"/>
          <w:iCs/>
          <w:color w:val="auto"/>
          <w:szCs w:val="24"/>
          <w:lang w:val="hr-BA"/>
        </w:rPr>
        <w:fldChar w:fldCharType="separate"/>
      </w:r>
      <w:r w:rsidR="004E0028">
        <w:rPr>
          <w:rFonts w:ascii="Times New Roman" w:hAnsi="Times New Roman"/>
          <w:iCs/>
          <w:noProof/>
          <w:color w:val="auto"/>
          <w:szCs w:val="24"/>
          <w:lang w:val="hr-BA"/>
        </w:rPr>
        <w:t>4</w:t>
      </w:r>
      <w:r w:rsidR="00D2241E" w:rsidRPr="00241155">
        <w:rPr>
          <w:rFonts w:ascii="Times New Roman" w:hAnsi="Times New Roman"/>
          <w:color w:val="auto"/>
          <w:szCs w:val="24"/>
          <w:lang w:val="hr-BA"/>
        </w:rPr>
        <w:fldChar w:fldCharType="end"/>
      </w:r>
      <w:r w:rsidRPr="00241155">
        <w:rPr>
          <w:rFonts w:ascii="Times New Roman" w:hAnsi="Times New Roman"/>
          <w:iCs/>
          <w:color w:val="auto"/>
          <w:szCs w:val="24"/>
          <w:lang w:val="hr-BA"/>
        </w:rPr>
        <w:t xml:space="preserve"> – Ostvareni poslovni rezu</w:t>
      </w:r>
      <w:r w:rsidR="003B68DE">
        <w:rPr>
          <w:rFonts w:ascii="Times New Roman" w:hAnsi="Times New Roman"/>
          <w:iCs/>
          <w:color w:val="auto"/>
          <w:szCs w:val="24"/>
          <w:lang w:val="hr-BA"/>
        </w:rPr>
        <w:t>ltat u 2021</w:t>
      </w:r>
      <w:r w:rsidR="00270078" w:rsidRPr="00241155">
        <w:rPr>
          <w:rFonts w:ascii="Times New Roman" w:hAnsi="Times New Roman"/>
          <w:iCs/>
          <w:color w:val="auto"/>
          <w:szCs w:val="24"/>
          <w:lang w:val="hr-BA"/>
        </w:rPr>
        <w:t xml:space="preserve">. </w:t>
      </w:r>
      <w:r w:rsidR="00C20E74" w:rsidRPr="00241155">
        <w:rPr>
          <w:rFonts w:ascii="Times New Roman" w:hAnsi="Times New Roman"/>
          <w:iCs/>
          <w:color w:val="auto"/>
          <w:szCs w:val="24"/>
          <w:lang w:val="hr-BA"/>
        </w:rPr>
        <w:t>g</w:t>
      </w:r>
      <w:r w:rsidR="00270078" w:rsidRPr="00241155">
        <w:rPr>
          <w:rFonts w:ascii="Times New Roman" w:hAnsi="Times New Roman"/>
          <w:iCs/>
          <w:color w:val="auto"/>
          <w:szCs w:val="24"/>
          <w:lang w:val="hr-BA"/>
        </w:rPr>
        <w:t>odini</w:t>
      </w:r>
      <w:bookmarkEnd w:id="26"/>
    </w:p>
    <w:p w:rsidR="00EA7626" w:rsidRPr="00241155" w:rsidRDefault="00EA7626" w:rsidP="00C57658">
      <w:pPr>
        <w:spacing w:after="100" w:afterAutospacing="1" w:line="240" w:lineRule="auto"/>
        <w:jc w:val="both"/>
        <w:rPr>
          <w:rFonts w:ascii="Times New Roman" w:hAnsi="Times New Roman"/>
          <w:iCs/>
          <w:color w:val="auto"/>
          <w:szCs w:val="24"/>
          <w:lang w:val="hr-BA"/>
        </w:rPr>
      </w:pPr>
    </w:p>
    <w:bookmarkStart w:id="27" w:name="_MON_1613990235"/>
    <w:bookmarkEnd w:id="27"/>
    <w:p w:rsidR="00554B98" w:rsidRPr="00241155" w:rsidRDefault="003B68DE" w:rsidP="00C57658">
      <w:pPr>
        <w:tabs>
          <w:tab w:val="left" w:pos="271"/>
        </w:tabs>
        <w:spacing w:after="100" w:afterAutospacing="1" w:line="240" w:lineRule="auto"/>
        <w:ind w:right="20"/>
        <w:jc w:val="center"/>
        <w:rPr>
          <w:rFonts w:ascii="Times New Roman" w:eastAsia="Calibri" w:hAnsi="Times New Roman"/>
          <w:color w:val="auto"/>
          <w:szCs w:val="24"/>
          <w:lang w:val="hr-BA" w:eastAsia="en-US"/>
        </w:rPr>
      </w:pPr>
      <w:r w:rsidRPr="00241155">
        <w:rPr>
          <w:rFonts w:ascii="Times New Roman" w:eastAsia="Times New Roman" w:hAnsi="Times New Roman"/>
          <w:color w:val="auto"/>
          <w:szCs w:val="24"/>
          <w:lang w:val="hr-BA"/>
        </w:rPr>
        <w:object w:dxaOrig="6941" w:dyaOrig="2590">
          <v:shape id="_x0000_i1027" type="#_x0000_t75" style="width:290.25pt;height:108pt" o:ole="">
            <v:imagedata r:id="rId17" o:title=""/>
          </v:shape>
          <o:OLEObject Type="Embed" ProgID="Excel.Sheet.12" ShapeID="_x0000_i1027" DrawAspect="Content" ObjectID="_1709101796" r:id="rId18"/>
        </w:object>
      </w:r>
    </w:p>
    <w:p w:rsidR="00554B98" w:rsidRPr="00241155" w:rsidRDefault="00554B98" w:rsidP="00C57658">
      <w:pPr>
        <w:tabs>
          <w:tab w:val="left" w:pos="271"/>
        </w:tabs>
        <w:spacing w:after="100" w:afterAutospacing="1" w:line="240" w:lineRule="auto"/>
        <w:ind w:right="20"/>
        <w:jc w:val="both"/>
        <w:rPr>
          <w:rFonts w:ascii="Times New Roman" w:eastAsia="Calibri" w:hAnsi="Times New Roman"/>
          <w:color w:val="auto"/>
          <w:szCs w:val="24"/>
          <w:lang w:val="hr-BA" w:eastAsia="en-US"/>
        </w:rPr>
      </w:pPr>
    </w:p>
    <w:p w:rsidR="00AC1233" w:rsidRPr="00241155" w:rsidRDefault="00DF5F61" w:rsidP="00C57658">
      <w:pPr>
        <w:tabs>
          <w:tab w:val="left" w:pos="271"/>
        </w:tabs>
        <w:spacing w:after="100" w:afterAutospacing="1" w:line="240" w:lineRule="auto"/>
        <w:ind w:right="20"/>
        <w:jc w:val="both"/>
        <w:rPr>
          <w:rFonts w:ascii="Times New Roman" w:eastAsia="Calibri" w:hAnsi="Times New Roman"/>
          <w:color w:val="auto"/>
          <w:szCs w:val="24"/>
          <w:lang w:val="hr-BA" w:eastAsia="en-US"/>
        </w:rPr>
      </w:pPr>
      <w:r w:rsidRPr="00241155">
        <w:rPr>
          <w:rFonts w:ascii="Times New Roman" w:eastAsia="Calibri" w:hAnsi="Times New Roman"/>
          <w:color w:val="auto"/>
          <w:szCs w:val="24"/>
          <w:lang w:val="hr-BA" w:eastAsia="en-US"/>
        </w:rPr>
        <w:t>Ostvareni</w:t>
      </w:r>
      <w:r w:rsidR="00C20E74" w:rsidRPr="00241155">
        <w:rPr>
          <w:rFonts w:ascii="Times New Roman" w:eastAsia="Calibri" w:hAnsi="Times New Roman"/>
          <w:color w:val="auto"/>
          <w:szCs w:val="24"/>
          <w:lang w:val="hr-BA" w:eastAsia="en-US"/>
        </w:rPr>
        <w:t xml:space="preserve"> </w:t>
      </w:r>
      <w:r w:rsidRPr="00241155">
        <w:rPr>
          <w:rFonts w:ascii="Times New Roman" w:eastAsia="Calibri" w:hAnsi="Times New Roman"/>
          <w:color w:val="auto"/>
          <w:szCs w:val="24"/>
          <w:lang w:val="hr-BA" w:eastAsia="en-US"/>
        </w:rPr>
        <w:t>iznosi</w:t>
      </w:r>
      <w:r w:rsidR="00554B98" w:rsidRPr="00241155">
        <w:rPr>
          <w:rFonts w:ascii="Times New Roman" w:eastAsia="Calibri" w:hAnsi="Times New Roman"/>
          <w:color w:val="auto"/>
          <w:szCs w:val="24"/>
          <w:lang w:val="hr-BA" w:eastAsia="en-US"/>
        </w:rPr>
        <w:t xml:space="preserve"> prihoda i </w:t>
      </w:r>
      <w:r w:rsidRPr="00241155">
        <w:rPr>
          <w:rFonts w:ascii="Times New Roman" w:eastAsia="Calibri" w:hAnsi="Times New Roman"/>
          <w:color w:val="auto"/>
          <w:szCs w:val="24"/>
          <w:lang w:val="hr-BA" w:eastAsia="en-US"/>
        </w:rPr>
        <w:t>rashoda rezultirao</w:t>
      </w:r>
      <w:r w:rsidR="00C20E74" w:rsidRPr="00241155">
        <w:rPr>
          <w:rFonts w:ascii="Times New Roman" w:eastAsia="Calibri" w:hAnsi="Times New Roman"/>
          <w:color w:val="auto"/>
          <w:szCs w:val="24"/>
          <w:lang w:val="hr-BA" w:eastAsia="en-US"/>
        </w:rPr>
        <w:t xml:space="preserve"> </w:t>
      </w:r>
      <w:r w:rsidRPr="00241155">
        <w:rPr>
          <w:rFonts w:ascii="Times New Roman" w:eastAsia="Calibri" w:hAnsi="Times New Roman"/>
          <w:color w:val="auto"/>
          <w:szCs w:val="24"/>
          <w:lang w:val="hr-BA" w:eastAsia="en-US"/>
        </w:rPr>
        <w:t>je</w:t>
      </w:r>
      <w:r w:rsidR="00554B98" w:rsidRPr="00241155">
        <w:rPr>
          <w:rFonts w:ascii="Times New Roman" w:eastAsia="Calibri" w:hAnsi="Times New Roman"/>
          <w:color w:val="auto"/>
          <w:szCs w:val="24"/>
          <w:lang w:val="hr-BA" w:eastAsia="en-US"/>
        </w:rPr>
        <w:t xml:space="preserve"> </w:t>
      </w:r>
      <w:r w:rsidR="00C17F82">
        <w:rPr>
          <w:rFonts w:ascii="Times New Roman" w:eastAsia="Calibri" w:hAnsi="Times New Roman"/>
          <w:color w:val="auto"/>
          <w:szCs w:val="24"/>
          <w:lang w:val="hr-BA" w:eastAsia="en-US"/>
        </w:rPr>
        <w:t xml:space="preserve">viškom </w:t>
      </w:r>
      <w:r w:rsidR="00CC0B63">
        <w:rPr>
          <w:rFonts w:ascii="Times New Roman" w:eastAsia="Calibri" w:hAnsi="Times New Roman"/>
          <w:color w:val="auto"/>
          <w:szCs w:val="24"/>
          <w:lang w:val="hr-BA" w:eastAsia="en-US"/>
        </w:rPr>
        <w:t>prihoda</w:t>
      </w:r>
      <w:r w:rsidR="00554B98" w:rsidRPr="00241155">
        <w:rPr>
          <w:rFonts w:ascii="Times New Roman" w:eastAsia="Calibri" w:hAnsi="Times New Roman"/>
          <w:color w:val="auto"/>
          <w:szCs w:val="24"/>
          <w:lang w:val="hr-BA" w:eastAsia="en-US"/>
        </w:rPr>
        <w:t xml:space="preserve"> u iznosu o</w:t>
      </w:r>
      <w:r w:rsidR="002A6523" w:rsidRPr="00241155">
        <w:rPr>
          <w:rFonts w:ascii="Times New Roman" w:eastAsia="Calibri" w:hAnsi="Times New Roman"/>
          <w:color w:val="auto"/>
          <w:szCs w:val="24"/>
          <w:lang w:val="hr-BA" w:eastAsia="en-US"/>
        </w:rPr>
        <w:t xml:space="preserve">d </w:t>
      </w:r>
      <w:r w:rsidR="00CC0B63">
        <w:rPr>
          <w:rFonts w:ascii="Times New Roman" w:eastAsia="Calibri" w:hAnsi="Times New Roman"/>
          <w:color w:val="auto"/>
          <w:szCs w:val="24"/>
          <w:lang w:val="hr-BA" w:eastAsia="en-US"/>
        </w:rPr>
        <w:t>65.901,90</w:t>
      </w:r>
      <w:r w:rsidR="00AC1233" w:rsidRPr="00241155">
        <w:rPr>
          <w:rFonts w:ascii="Times New Roman" w:eastAsia="Calibri" w:hAnsi="Times New Roman"/>
          <w:color w:val="auto"/>
          <w:szCs w:val="24"/>
          <w:lang w:val="hr-BA" w:eastAsia="en-US"/>
        </w:rPr>
        <w:t xml:space="preserve"> KM, što je prikazano u Ta</w:t>
      </w:r>
      <w:r w:rsidR="00554B98" w:rsidRPr="00241155">
        <w:rPr>
          <w:rFonts w:ascii="Times New Roman" w:eastAsia="Calibri" w:hAnsi="Times New Roman"/>
          <w:color w:val="auto"/>
          <w:szCs w:val="24"/>
          <w:lang w:val="hr-BA" w:eastAsia="en-US"/>
        </w:rPr>
        <w:t xml:space="preserve">beli </w:t>
      </w:r>
      <w:r w:rsidR="00773EFD" w:rsidRPr="00241155">
        <w:rPr>
          <w:rFonts w:ascii="Times New Roman" w:eastAsia="Calibri" w:hAnsi="Times New Roman"/>
          <w:color w:val="auto"/>
          <w:szCs w:val="24"/>
          <w:lang w:val="hr-BA" w:eastAsia="en-US"/>
        </w:rPr>
        <w:t>4</w:t>
      </w:r>
      <w:r w:rsidR="00554B98" w:rsidRPr="00241155">
        <w:rPr>
          <w:rFonts w:ascii="Times New Roman" w:eastAsia="Calibri" w:hAnsi="Times New Roman"/>
          <w:color w:val="auto"/>
          <w:szCs w:val="24"/>
          <w:lang w:val="hr-BA" w:eastAsia="en-US"/>
        </w:rPr>
        <w:t>.</w:t>
      </w:r>
    </w:p>
    <w:p w:rsidR="00DE0038" w:rsidRPr="00241155" w:rsidRDefault="00164A5B" w:rsidP="00C57658">
      <w:pPr>
        <w:pStyle w:val="Heading1"/>
        <w:numPr>
          <w:ilvl w:val="0"/>
          <w:numId w:val="0"/>
        </w:numPr>
        <w:spacing w:after="100" w:afterAutospacing="1"/>
        <w:ind w:left="360" w:hanging="360"/>
        <w:rPr>
          <w:rFonts w:eastAsia="Calibri"/>
          <w:color w:val="auto"/>
          <w:lang w:val="hr-BA" w:eastAsia="en-US"/>
        </w:rPr>
      </w:pPr>
      <w:bookmarkStart w:id="28" w:name="_Toc98407580"/>
      <w:r w:rsidRPr="00241155">
        <w:rPr>
          <w:color w:val="auto"/>
          <w:lang w:val="hr-BA"/>
        </w:rPr>
        <w:t>Z</w:t>
      </w:r>
      <w:r w:rsidR="00807259" w:rsidRPr="00241155">
        <w:rPr>
          <w:color w:val="auto"/>
          <w:lang w:val="hr-BA"/>
        </w:rPr>
        <w:t>aključne napomene</w:t>
      </w:r>
      <w:bookmarkEnd w:id="28"/>
    </w:p>
    <w:p w:rsidR="00F93446" w:rsidRPr="00241155" w:rsidRDefault="00930744" w:rsidP="00C57658">
      <w:pPr>
        <w:pStyle w:val="TOC1"/>
        <w:spacing w:afterAutospacing="1"/>
        <w:rPr>
          <w:rFonts w:cs="Times New Roman"/>
          <w:szCs w:val="24"/>
          <w:lang w:val="hr-BA"/>
        </w:rPr>
      </w:pPr>
      <w:r w:rsidRPr="00241155">
        <w:rPr>
          <w:rFonts w:cs="Times New Roman"/>
          <w:szCs w:val="24"/>
          <w:lang w:val="hr-BA"/>
        </w:rPr>
        <w:t xml:space="preserve">Finansijski </w:t>
      </w:r>
      <w:r w:rsidR="00DF5F61" w:rsidRPr="00241155">
        <w:rPr>
          <w:rFonts w:cs="Times New Roman"/>
          <w:szCs w:val="24"/>
          <w:lang w:val="hr-BA"/>
        </w:rPr>
        <w:t>izvještaj</w:t>
      </w:r>
      <w:r w:rsidR="00CC0B63">
        <w:rPr>
          <w:rFonts w:cs="Times New Roman"/>
          <w:szCs w:val="24"/>
          <w:lang w:val="hr-BA"/>
        </w:rPr>
        <w:t xml:space="preserve"> za 2021</w:t>
      </w:r>
      <w:r w:rsidRPr="00241155">
        <w:rPr>
          <w:rFonts w:cs="Times New Roman"/>
          <w:szCs w:val="24"/>
          <w:lang w:val="hr-BA"/>
        </w:rPr>
        <w:t xml:space="preserve">. godinu predstavlja </w:t>
      </w:r>
      <w:r w:rsidR="00065737" w:rsidRPr="00241155">
        <w:rPr>
          <w:rFonts w:cs="Times New Roman"/>
          <w:szCs w:val="24"/>
          <w:lang w:val="hr-BA"/>
        </w:rPr>
        <w:t>rezultat</w:t>
      </w:r>
      <w:r w:rsidRPr="00241155">
        <w:rPr>
          <w:rFonts w:cs="Times New Roman"/>
          <w:szCs w:val="24"/>
          <w:lang w:val="hr-BA"/>
        </w:rPr>
        <w:t xml:space="preserve"> djelovanja PDA u cilju realizacije programskih ciljeva i mjera PDA. </w:t>
      </w:r>
      <w:r w:rsidR="00F93446" w:rsidRPr="00241155">
        <w:rPr>
          <w:rFonts w:cs="Times New Roman"/>
          <w:szCs w:val="24"/>
          <w:lang w:val="hr-BA"/>
        </w:rPr>
        <w:t xml:space="preserve">Za realizaciju planiranih aktivnosti nadležni su organi i tijela PDA definisani Statutom PDA. </w:t>
      </w:r>
    </w:p>
    <w:p w:rsidR="00F93446" w:rsidRPr="00241155" w:rsidRDefault="00F93446" w:rsidP="00C57658">
      <w:pPr>
        <w:pStyle w:val="TOC1"/>
        <w:spacing w:afterAutospacing="1"/>
        <w:rPr>
          <w:rFonts w:cs="Times New Roman"/>
          <w:szCs w:val="24"/>
          <w:lang w:val="hr-BA"/>
        </w:rPr>
      </w:pPr>
    </w:p>
    <w:p w:rsidR="002F19C1" w:rsidRPr="00241155" w:rsidRDefault="00F93446" w:rsidP="00C57658">
      <w:pPr>
        <w:pStyle w:val="TOC1"/>
        <w:spacing w:afterAutospacing="1"/>
        <w:rPr>
          <w:rFonts w:cs="Times New Roman"/>
          <w:szCs w:val="24"/>
          <w:lang w:val="hr-BA"/>
        </w:rPr>
      </w:pPr>
      <w:r w:rsidRPr="00241155">
        <w:rPr>
          <w:rFonts w:cs="Times New Roman"/>
          <w:szCs w:val="24"/>
          <w:lang w:val="hr-BA"/>
        </w:rPr>
        <w:t xml:space="preserve">Ovaj </w:t>
      </w:r>
      <w:r w:rsidR="00065737" w:rsidRPr="00241155">
        <w:rPr>
          <w:rFonts w:cs="Times New Roman"/>
          <w:szCs w:val="24"/>
          <w:lang w:val="hr-BA"/>
        </w:rPr>
        <w:t>izvještaj</w:t>
      </w:r>
      <w:r w:rsidRPr="00241155">
        <w:rPr>
          <w:rFonts w:cs="Times New Roman"/>
          <w:szCs w:val="24"/>
          <w:lang w:val="hr-BA"/>
        </w:rPr>
        <w:t xml:space="preserve"> je sačinjen na osnovu </w:t>
      </w:r>
      <w:r w:rsidR="00065737" w:rsidRPr="00241155">
        <w:rPr>
          <w:rFonts w:cs="Times New Roman"/>
          <w:szCs w:val="24"/>
          <w:lang w:val="hr-BA"/>
        </w:rPr>
        <w:t xml:space="preserve">proknjižene finansijske dokumentacije i kreiranih </w:t>
      </w:r>
      <w:r w:rsidR="00492074" w:rsidRPr="00241155">
        <w:rPr>
          <w:rFonts w:cs="Times New Roman"/>
          <w:szCs w:val="24"/>
          <w:lang w:val="hr-BA"/>
        </w:rPr>
        <w:t>g</w:t>
      </w:r>
      <w:r w:rsidR="00065737" w:rsidRPr="00241155">
        <w:rPr>
          <w:rFonts w:cs="Times New Roman"/>
          <w:szCs w:val="24"/>
          <w:lang w:val="hr-BA"/>
        </w:rPr>
        <w:t>odišnji</w:t>
      </w:r>
      <w:r w:rsidR="00492074" w:rsidRPr="00241155">
        <w:rPr>
          <w:rFonts w:cs="Times New Roman"/>
          <w:szCs w:val="24"/>
          <w:lang w:val="hr-BA"/>
        </w:rPr>
        <w:t>h</w:t>
      </w:r>
      <w:r w:rsidR="00065737" w:rsidRPr="00241155">
        <w:rPr>
          <w:rFonts w:cs="Times New Roman"/>
          <w:szCs w:val="24"/>
          <w:lang w:val="hr-BA"/>
        </w:rPr>
        <w:t xml:space="preserve"> finansijski</w:t>
      </w:r>
      <w:r w:rsidR="00492074" w:rsidRPr="00241155">
        <w:rPr>
          <w:rFonts w:cs="Times New Roman"/>
          <w:szCs w:val="24"/>
          <w:lang w:val="hr-BA"/>
        </w:rPr>
        <w:t>h</w:t>
      </w:r>
      <w:r w:rsidR="00065737" w:rsidRPr="00241155">
        <w:rPr>
          <w:rFonts w:cs="Times New Roman"/>
          <w:szCs w:val="24"/>
          <w:lang w:val="hr-BA"/>
        </w:rPr>
        <w:t xml:space="preserve"> izvještaji iz člana 36 Zakona o računovodstvu i reviziji u Federaciji Bosne i Hercegovine („Službene novine FBiH“ broj 83/09)</w:t>
      </w:r>
      <w:r w:rsidR="00492074" w:rsidRPr="00241155">
        <w:rPr>
          <w:rFonts w:cs="Times New Roman"/>
          <w:szCs w:val="24"/>
          <w:lang w:val="hr-BA"/>
        </w:rPr>
        <w:t>, i izvještaja na obrascima iz člana 5 Pravilnika o godišnjim finansijskim izvještajima političkih stranaka („Službeni glasnik BiH“ broj: 96/13 i 89/16).</w:t>
      </w:r>
    </w:p>
    <w:p w:rsidR="002F19C1" w:rsidRPr="00241155" w:rsidRDefault="002F19C1" w:rsidP="00C57658">
      <w:pPr>
        <w:pStyle w:val="TOC1"/>
        <w:spacing w:afterAutospacing="1"/>
        <w:rPr>
          <w:rFonts w:cs="Times New Roman"/>
          <w:szCs w:val="24"/>
          <w:lang w:val="hr-BA"/>
        </w:rPr>
      </w:pPr>
    </w:p>
    <w:p w:rsidR="00492074" w:rsidRPr="00241155" w:rsidRDefault="00492074" w:rsidP="00C57658">
      <w:pPr>
        <w:pStyle w:val="TOC1"/>
        <w:spacing w:afterAutospacing="1"/>
        <w:rPr>
          <w:rFonts w:cs="Times New Roman"/>
          <w:szCs w:val="24"/>
          <w:lang w:val="hr-BA"/>
        </w:rPr>
      </w:pPr>
      <w:r w:rsidRPr="00241155">
        <w:rPr>
          <w:rFonts w:cs="Times New Roman"/>
          <w:szCs w:val="24"/>
          <w:lang w:val="hr-BA"/>
        </w:rPr>
        <w:t>Ovaj Finansijski izvještaj</w:t>
      </w:r>
      <w:r w:rsidR="00CC0B63">
        <w:rPr>
          <w:rFonts w:cs="Times New Roman"/>
          <w:szCs w:val="24"/>
          <w:lang w:val="hr-BA"/>
        </w:rPr>
        <w:t xml:space="preserve"> za 2021</w:t>
      </w:r>
      <w:r w:rsidRPr="00241155">
        <w:rPr>
          <w:rFonts w:cs="Times New Roman"/>
          <w:szCs w:val="24"/>
          <w:lang w:val="hr-BA"/>
        </w:rPr>
        <w:t xml:space="preserve">. godinu </w:t>
      </w:r>
      <w:r w:rsidR="00CC0B63">
        <w:rPr>
          <w:rFonts w:cs="Times New Roman"/>
          <w:szCs w:val="24"/>
          <w:lang w:val="hr-BA"/>
        </w:rPr>
        <w:t>usvaja nadležni organ</w:t>
      </w:r>
      <w:r w:rsidRPr="00241155">
        <w:rPr>
          <w:rFonts w:cs="Times New Roman"/>
          <w:szCs w:val="24"/>
          <w:lang w:val="hr-BA"/>
        </w:rPr>
        <w:t xml:space="preserve"> stranke</w:t>
      </w:r>
      <w:r w:rsidR="00CC0B63">
        <w:rPr>
          <w:rFonts w:cs="Times New Roman"/>
          <w:szCs w:val="24"/>
          <w:lang w:val="hr-BA"/>
        </w:rPr>
        <w:t>.</w:t>
      </w:r>
      <w:r w:rsidRPr="00241155">
        <w:rPr>
          <w:rFonts w:cs="Times New Roman"/>
          <w:szCs w:val="24"/>
          <w:lang w:val="hr-BA"/>
        </w:rPr>
        <w:t>.</w:t>
      </w:r>
    </w:p>
    <w:p w:rsidR="000259EB" w:rsidRPr="00241155" w:rsidRDefault="000259EB" w:rsidP="00C57658">
      <w:pPr>
        <w:pStyle w:val="TOC1"/>
        <w:spacing w:afterAutospacing="1"/>
        <w:rPr>
          <w:rFonts w:cs="Times New Roman"/>
          <w:szCs w:val="24"/>
          <w:lang w:val="hr-BA"/>
        </w:rPr>
      </w:pPr>
    </w:p>
    <w:p w:rsidR="00DE0038" w:rsidRPr="00241155" w:rsidRDefault="00492074" w:rsidP="00C57658">
      <w:pPr>
        <w:pStyle w:val="TOC1"/>
        <w:spacing w:afterAutospacing="1"/>
        <w:rPr>
          <w:rFonts w:cs="Times New Roman"/>
          <w:szCs w:val="24"/>
          <w:lang w:val="hr-BA"/>
        </w:rPr>
      </w:pPr>
      <w:r w:rsidRPr="00241155">
        <w:rPr>
          <w:rFonts w:cs="Times New Roman"/>
          <w:szCs w:val="24"/>
          <w:lang w:val="hr-BA"/>
        </w:rPr>
        <w:t xml:space="preserve">Ovaj Finansijski izvještaji </w:t>
      </w:r>
      <w:r w:rsidR="008A3C39">
        <w:rPr>
          <w:rFonts w:cs="Times New Roman"/>
          <w:szCs w:val="24"/>
          <w:lang w:val="hr-BA"/>
        </w:rPr>
        <w:t>za 2021</w:t>
      </w:r>
      <w:r w:rsidR="000259EB" w:rsidRPr="00241155">
        <w:rPr>
          <w:rFonts w:cs="Times New Roman"/>
          <w:szCs w:val="24"/>
          <w:lang w:val="hr-BA"/>
        </w:rPr>
        <w:t>. godinu, zajedno sa prilozima</w:t>
      </w:r>
      <w:r w:rsidRPr="00241155">
        <w:rPr>
          <w:rFonts w:cs="Times New Roman"/>
          <w:szCs w:val="24"/>
          <w:lang w:val="hr-BA"/>
        </w:rPr>
        <w:t xml:space="preserve"> bit će, shodno odredbi </w:t>
      </w:r>
      <w:r w:rsidR="000259EB" w:rsidRPr="00241155">
        <w:rPr>
          <w:rFonts w:cs="Times New Roman"/>
          <w:szCs w:val="24"/>
          <w:lang w:val="hr-BA"/>
        </w:rPr>
        <w:t>člana 13 stav 6 Zakona o finansiranju političkih stranaka,</w:t>
      </w:r>
      <w:r w:rsidRPr="00241155">
        <w:rPr>
          <w:rFonts w:cs="Times New Roman"/>
          <w:szCs w:val="24"/>
          <w:lang w:val="hr-BA"/>
        </w:rPr>
        <w:t xml:space="preserve"> javno objavljeni na </w:t>
      </w:r>
      <w:r w:rsidR="00C20E74" w:rsidRPr="00241155">
        <w:rPr>
          <w:rFonts w:cs="Times New Roman"/>
          <w:szCs w:val="24"/>
          <w:lang w:val="hr-BA"/>
        </w:rPr>
        <w:t>w</w:t>
      </w:r>
      <w:r w:rsidRPr="00241155">
        <w:rPr>
          <w:rFonts w:cs="Times New Roman"/>
          <w:szCs w:val="24"/>
          <w:lang w:val="hr-BA"/>
        </w:rPr>
        <w:t xml:space="preserve">eb stranici PDA </w:t>
      </w:r>
      <w:hyperlink r:id="rId19" w:history="1">
        <w:r w:rsidRPr="00241155">
          <w:rPr>
            <w:rStyle w:val="Hyperlink"/>
            <w:rFonts w:cs="Times New Roman"/>
            <w:color w:val="auto"/>
            <w:szCs w:val="24"/>
            <w:lang w:val="hr-BA"/>
          </w:rPr>
          <w:t>www.pdabih.org</w:t>
        </w:r>
      </w:hyperlink>
      <w:r w:rsidR="00C20E74" w:rsidRPr="00241155">
        <w:rPr>
          <w:rFonts w:cs="Times New Roman"/>
          <w:szCs w:val="24"/>
          <w:lang w:val="hr-BA"/>
        </w:rPr>
        <w:t>.</w:t>
      </w:r>
    </w:p>
    <w:p w:rsidR="00337FB6" w:rsidRPr="00241155" w:rsidRDefault="00337FB6" w:rsidP="00C57658">
      <w:pPr>
        <w:spacing w:after="100" w:afterAutospacing="1" w:line="240" w:lineRule="auto"/>
        <w:jc w:val="both"/>
        <w:rPr>
          <w:rFonts w:ascii="Times New Roman" w:hAnsi="Times New Roman"/>
          <w:color w:val="auto"/>
          <w:szCs w:val="24"/>
          <w:lang w:val="hr-BA"/>
        </w:rPr>
      </w:pPr>
    </w:p>
    <w:p w:rsidR="00920895" w:rsidRPr="00241155" w:rsidRDefault="008401AF" w:rsidP="00C57658">
      <w:pPr>
        <w:spacing w:after="100" w:afterAutospacing="1" w:line="240" w:lineRule="auto"/>
        <w:jc w:val="both"/>
        <w:rPr>
          <w:rFonts w:ascii="Times New Roman" w:hAnsi="Times New Roman"/>
          <w:color w:val="auto"/>
          <w:szCs w:val="24"/>
          <w:lang w:val="hr-BA"/>
        </w:rPr>
      </w:pPr>
      <w:r w:rsidRPr="00241155">
        <w:rPr>
          <w:rFonts w:ascii="Times New Roman" w:hAnsi="Times New Roman"/>
          <w:color w:val="auto"/>
          <w:szCs w:val="24"/>
          <w:lang w:val="hr-BA"/>
        </w:rPr>
        <w:tab/>
      </w:r>
      <w:r w:rsidRPr="00241155">
        <w:rPr>
          <w:rFonts w:ascii="Times New Roman" w:hAnsi="Times New Roman"/>
          <w:color w:val="auto"/>
          <w:szCs w:val="24"/>
          <w:lang w:val="hr-BA"/>
        </w:rPr>
        <w:tab/>
      </w:r>
    </w:p>
    <w:p w:rsidR="00920895" w:rsidRPr="00241155" w:rsidRDefault="00920895" w:rsidP="00C57658">
      <w:pPr>
        <w:spacing w:after="100" w:afterAutospacing="1" w:line="240" w:lineRule="auto"/>
        <w:jc w:val="both"/>
        <w:rPr>
          <w:rFonts w:ascii="Times New Roman" w:hAnsi="Times New Roman"/>
          <w:color w:val="auto"/>
          <w:szCs w:val="24"/>
          <w:lang w:val="hr-BA"/>
        </w:rPr>
      </w:pPr>
      <w:r w:rsidRPr="00241155">
        <w:rPr>
          <w:rFonts w:ascii="Times New Roman" w:hAnsi="Times New Roman"/>
          <w:color w:val="auto"/>
          <w:szCs w:val="24"/>
          <w:lang w:val="hr-BA"/>
        </w:rPr>
        <w:t xml:space="preserve">Broj: </w:t>
      </w:r>
      <w:r w:rsidR="00CC0B63">
        <w:rPr>
          <w:rFonts w:ascii="Times New Roman" w:hAnsi="Times New Roman"/>
          <w:color w:val="auto"/>
          <w:szCs w:val="24"/>
          <w:lang w:val="hr-BA"/>
        </w:rPr>
        <w:t>___</w:t>
      </w:r>
      <w:r w:rsidR="00553956" w:rsidRPr="00241155">
        <w:rPr>
          <w:rFonts w:ascii="Times New Roman" w:hAnsi="Times New Roman"/>
          <w:color w:val="auto"/>
          <w:szCs w:val="24"/>
          <w:lang w:val="hr-BA"/>
        </w:rPr>
        <w:t xml:space="preserve"> </w:t>
      </w:r>
      <w:r w:rsidR="00596E3A">
        <w:rPr>
          <w:rFonts w:ascii="Times New Roman" w:hAnsi="Times New Roman"/>
          <w:color w:val="auto"/>
          <w:szCs w:val="24"/>
          <w:lang w:val="hr-BA"/>
        </w:rPr>
        <w:t>/</w:t>
      </w:r>
      <w:r w:rsidR="00CC0B63">
        <w:rPr>
          <w:rFonts w:ascii="Times New Roman" w:hAnsi="Times New Roman"/>
          <w:color w:val="auto"/>
          <w:szCs w:val="24"/>
          <w:lang w:val="hr-BA"/>
        </w:rPr>
        <w:t>22</w:t>
      </w:r>
      <w:r w:rsidR="00E27866" w:rsidRPr="00241155">
        <w:rPr>
          <w:rFonts w:ascii="Times New Roman" w:hAnsi="Times New Roman"/>
          <w:color w:val="auto"/>
          <w:szCs w:val="24"/>
          <w:lang w:val="hr-BA"/>
        </w:rPr>
        <w:t xml:space="preserve">  </w:t>
      </w:r>
      <w:r w:rsidR="00C20E74" w:rsidRPr="00241155">
        <w:rPr>
          <w:rFonts w:ascii="Times New Roman" w:hAnsi="Times New Roman"/>
          <w:color w:val="auto"/>
          <w:szCs w:val="24"/>
          <w:lang w:val="hr-BA"/>
        </w:rPr>
        <w:tab/>
      </w:r>
      <w:r w:rsidR="00C20E74" w:rsidRPr="00241155">
        <w:rPr>
          <w:rFonts w:ascii="Times New Roman" w:hAnsi="Times New Roman"/>
          <w:color w:val="auto"/>
          <w:szCs w:val="24"/>
          <w:lang w:val="hr-BA"/>
        </w:rPr>
        <w:tab/>
      </w:r>
      <w:r w:rsidR="00C20E74" w:rsidRPr="00241155">
        <w:rPr>
          <w:rFonts w:ascii="Times New Roman" w:hAnsi="Times New Roman"/>
          <w:color w:val="auto"/>
          <w:szCs w:val="24"/>
          <w:lang w:val="hr-BA"/>
        </w:rPr>
        <w:tab/>
      </w:r>
      <w:r w:rsidR="00C20E74" w:rsidRPr="00241155">
        <w:rPr>
          <w:rFonts w:ascii="Times New Roman" w:hAnsi="Times New Roman"/>
          <w:color w:val="auto"/>
          <w:szCs w:val="24"/>
          <w:lang w:val="hr-BA"/>
        </w:rPr>
        <w:tab/>
      </w:r>
      <w:r w:rsidR="00C20E74" w:rsidRPr="00241155">
        <w:rPr>
          <w:rFonts w:ascii="Times New Roman" w:hAnsi="Times New Roman"/>
          <w:color w:val="auto"/>
          <w:szCs w:val="24"/>
          <w:lang w:val="hr-BA"/>
        </w:rPr>
        <w:tab/>
      </w:r>
      <w:r w:rsidR="00C20E74" w:rsidRPr="00241155">
        <w:rPr>
          <w:rFonts w:ascii="Times New Roman" w:hAnsi="Times New Roman"/>
          <w:color w:val="auto"/>
          <w:szCs w:val="24"/>
          <w:lang w:val="hr-BA"/>
        </w:rPr>
        <w:tab/>
      </w:r>
      <w:r w:rsidR="00C20E74" w:rsidRPr="00241155">
        <w:rPr>
          <w:rFonts w:ascii="Times New Roman" w:hAnsi="Times New Roman"/>
          <w:color w:val="auto"/>
          <w:szCs w:val="24"/>
          <w:lang w:val="hr-BA"/>
        </w:rPr>
        <w:tab/>
      </w:r>
      <w:r w:rsidR="00C20E74" w:rsidRPr="00241155">
        <w:rPr>
          <w:rFonts w:ascii="Times New Roman" w:hAnsi="Times New Roman"/>
          <w:color w:val="auto"/>
          <w:szCs w:val="24"/>
          <w:lang w:val="hr-BA"/>
        </w:rPr>
        <w:tab/>
      </w:r>
      <w:r w:rsidR="00C20E74" w:rsidRPr="00241155">
        <w:rPr>
          <w:rFonts w:ascii="Times New Roman" w:hAnsi="Times New Roman"/>
          <w:color w:val="auto"/>
          <w:szCs w:val="24"/>
          <w:lang w:val="hr-BA"/>
        </w:rPr>
        <w:tab/>
        <w:t xml:space="preserve">  </w:t>
      </w:r>
      <w:r w:rsidR="008F518E" w:rsidRPr="00241155">
        <w:rPr>
          <w:rFonts w:ascii="Times New Roman" w:hAnsi="Times New Roman"/>
          <w:color w:val="auto"/>
          <w:szCs w:val="24"/>
          <w:lang w:val="hr-BA"/>
        </w:rPr>
        <w:t xml:space="preserve">  </w:t>
      </w:r>
      <w:r w:rsidR="00C20E74" w:rsidRPr="00241155">
        <w:rPr>
          <w:rFonts w:ascii="Times New Roman" w:hAnsi="Times New Roman"/>
          <w:color w:val="auto"/>
          <w:szCs w:val="24"/>
          <w:lang w:val="hr-BA"/>
        </w:rPr>
        <w:t xml:space="preserve">   </w:t>
      </w:r>
      <w:r w:rsidR="00553956" w:rsidRPr="00241155">
        <w:rPr>
          <w:rFonts w:ascii="Times New Roman" w:hAnsi="Times New Roman"/>
          <w:color w:val="auto"/>
          <w:szCs w:val="24"/>
          <w:lang w:val="hr-BA"/>
        </w:rPr>
        <w:t xml:space="preserve">             </w:t>
      </w:r>
      <w:r w:rsidR="00C20E74" w:rsidRPr="00241155">
        <w:rPr>
          <w:rFonts w:ascii="Times New Roman" w:hAnsi="Times New Roman"/>
          <w:color w:val="auto"/>
          <w:szCs w:val="24"/>
          <w:lang w:val="hr-BA"/>
        </w:rPr>
        <w:t xml:space="preserve"> Predsjednik  </w:t>
      </w:r>
    </w:p>
    <w:p w:rsidR="008F518E" w:rsidRPr="00241155" w:rsidRDefault="00920895" w:rsidP="00C57658">
      <w:pPr>
        <w:spacing w:after="100" w:afterAutospacing="1" w:line="240" w:lineRule="auto"/>
        <w:jc w:val="both"/>
        <w:rPr>
          <w:rFonts w:ascii="Times New Roman" w:hAnsi="Times New Roman"/>
          <w:color w:val="auto"/>
          <w:szCs w:val="24"/>
          <w:lang w:val="hr-BA"/>
        </w:rPr>
      </w:pPr>
      <w:r w:rsidRPr="00241155">
        <w:rPr>
          <w:rFonts w:ascii="Times New Roman" w:hAnsi="Times New Roman"/>
          <w:color w:val="auto"/>
          <w:szCs w:val="24"/>
          <w:lang w:val="hr-BA"/>
        </w:rPr>
        <w:t xml:space="preserve">Tuzla, </w:t>
      </w:r>
      <w:r w:rsidR="00CC0B63">
        <w:rPr>
          <w:rFonts w:ascii="Times New Roman" w:hAnsi="Times New Roman"/>
          <w:color w:val="auto"/>
          <w:szCs w:val="24"/>
          <w:lang w:val="hr-BA"/>
        </w:rPr>
        <w:t>__</w:t>
      </w:r>
      <w:r w:rsidR="00C20E74" w:rsidRPr="00241155">
        <w:rPr>
          <w:rFonts w:ascii="Times New Roman" w:hAnsi="Times New Roman"/>
          <w:color w:val="auto"/>
          <w:szCs w:val="24"/>
          <w:lang w:val="hr-BA"/>
        </w:rPr>
        <w:t>.</w:t>
      </w:r>
      <w:r w:rsidR="00553956" w:rsidRPr="00241155">
        <w:rPr>
          <w:rFonts w:ascii="Times New Roman" w:hAnsi="Times New Roman"/>
          <w:color w:val="auto"/>
          <w:szCs w:val="24"/>
          <w:lang w:val="hr-BA"/>
        </w:rPr>
        <w:t>0</w:t>
      </w:r>
      <w:r w:rsidR="00C20E74" w:rsidRPr="00241155">
        <w:rPr>
          <w:rFonts w:ascii="Times New Roman" w:hAnsi="Times New Roman"/>
          <w:color w:val="auto"/>
          <w:szCs w:val="24"/>
          <w:lang w:val="hr-BA"/>
        </w:rPr>
        <w:t>3.</w:t>
      </w:r>
      <w:r w:rsidR="00CC0B63">
        <w:rPr>
          <w:rFonts w:ascii="Times New Roman" w:hAnsi="Times New Roman"/>
          <w:color w:val="auto"/>
          <w:szCs w:val="24"/>
          <w:lang w:val="hr-BA"/>
        </w:rPr>
        <w:t>2022</w:t>
      </w:r>
      <w:r w:rsidRPr="00241155">
        <w:rPr>
          <w:rFonts w:ascii="Times New Roman" w:hAnsi="Times New Roman"/>
          <w:color w:val="auto"/>
          <w:szCs w:val="24"/>
          <w:lang w:val="hr-BA"/>
        </w:rPr>
        <w:t>. godine</w:t>
      </w:r>
      <w:r w:rsidR="00E27866" w:rsidRPr="00241155">
        <w:rPr>
          <w:rFonts w:ascii="Times New Roman" w:hAnsi="Times New Roman"/>
          <w:color w:val="auto"/>
          <w:szCs w:val="24"/>
          <w:lang w:val="hr-BA"/>
        </w:rPr>
        <w:t xml:space="preserve">               </w:t>
      </w:r>
      <w:r w:rsidR="00C20E74" w:rsidRPr="00241155">
        <w:rPr>
          <w:rFonts w:ascii="Times New Roman" w:hAnsi="Times New Roman"/>
          <w:color w:val="auto"/>
          <w:szCs w:val="24"/>
          <w:lang w:val="hr-BA"/>
        </w:rPr>
        <w:tab/>
      </w:r>
      <w:r w:rsidR="00C20E74" w:rsidRPr="00241155">
        <w:rPr>
          <w:rFonts w:ascii="Times New Roman" w:hAnsi="Times New Roman"/>
          <w:color w:val="auto"/>
          <w:szCs w:val="24"/>
          <w:lang w:val="hr-BA"/>
        </w:rPr>
        <w:tab/>
      </w:r>
      <w:r w:rsidR="00C20E74" w:rsidRPr="00241155">
        <w:rPr>
          <w:rFonts w:ascii="Times New Roman" w:hAnsi="Times New Roman"/>
          <w:color w:val="auto"/>
          <w:szCs w:val="24"/>
          <w:lang w:val="hr-BA"/>
        </w:rPr>
        <w:tab/>
      </w:r>
      <w:r w:rsidR="00C20E74" w:rsidRPr="00241155">
        <w:rPr>
          <w:rFonts w:ascii="Times New Roman" w:hAnsi="Times New Roman"/>
          <w:color w:val="auto"/>
          <w:szCs w:val="24"/>
          <w:lang w:val="hr-BA"/>
        </w:rPr>
        <w:tab/>
      </w:r>
      <w:r w:rsidR="00C20E74" w:rsidRPr="00241155">
        <w:rPr>
          <w:rFonts w:ascii="Times New Roman" w:hAnsi="Times New Roman"/>
          <w:color w:val="auto"/>
          <w:szCs w:val="24"/>
          <w:lang w:val="hr-BA"/>
        </w:rPr>
        <w:tab/>
      </w:r>
      <w:r w:rsidR="00C20E74" w:rsidRPr="00241155">
        <w:rPr>
          <w:rFonts w:ascii="Times New Roman" w:hAnsi="Times New Roman"/>
          <w:color w:val="auto"/>
          <w:szCs w:val="24"/>
          <w:lang w:val="hr-BA"/>
        </w:rPr>
        <w:tab/>
      </w:r>
      <w:r w:rsidR="00C20E74" w:rsidRPr="00241155">
        <w:rPr>
          <w:rFonts w:ascii="Times New Roman" w:hAnsi="Times New Roman"/>
          <w:color w:val="auto"/>
          <w:szCs w:val="24"/>
          <w:lang w:val="hr-BA"/>
        </w:rPr>
        <w:tab/>
      </w:r>
    </w:p>
    <w:p w:rsidR="00CD6D9E" w:rsidRPr="00241155" w:rsidRDefault="008F518E" w:rsidP="008F518E">
      <w:pPr>
        <w:spacing w:after="100" w:afterAutospacing="1" w:line="240" w:lineRule="auto"/>
        <w:ind w:left="7090" w:firstLine="709"/>
        <w:jc w:val="both"/>
        <w:rPr>
          <w:rFonts w:ascii="Times New Roman" w:hAnsi="Times New Roman"/>
          <w:color w:val="auto"/>
          <w:szCs w:val="24"/>
          <w:lang w:val="hr-BA"/>
        </w:rPr>
      </w:pPr>
      <w:r w:rsidRPr="00241155">
        <w:rPr>
          <w:rFonts w:ascii="Times New Roman" w:hAnsi="Times New Roman"/>
          <w:color w:val="auto"/>
          <w:szCs w:val="24"/>
          <w:lang w:val="hr-BA"/>
        </w:rPr>
        <w:t xml:space="preserve"> </w:t>
      </w:r>
      <w:r w:rsidR="00E27866" w:rsidRPr="00241155">
        <w:rPr>
          <w:rFonts w:ascii="Times New Roman" w:hAnsi="Times New Roman"/>
          <w:color w:val="auto"/>
          <w:szCs w:val="24"/>
          <w:lang w:val="hr-BA"/>
        </w:rPr>
        <w:t xml:space="preserve"> </w:t>
      </w:r>
      <w:r w:rsidR="00C20E74" w:rsidRPr="00241155">
        <w:rPr>
          <w:rFonts w:ascii="Times New Roman" w:hAnsi="Times New Roman"/>
          <w:color w:val="auto"/>
          <w:szCs w:val="24"/>
          <w:lang w:val="hr-BA"/>
        </w:rPr>
        <w:t>dr. sc. Mirsad Kukić</w:t>
      </w:r>
    </w:p>
    <w:p w:rsidR="00CD6D9E" w:rsidRPr="00241155" w:rsidRDefault="00CD6D9E" w:rsidP="00C57658">
      <w:pPr>
        <w:spacing w:after="100" w:afterAutospacing="1" w:line="240" w:lineRule="auto"/>
        <w:jc w:val="both"/>
        <w:rPr>
          <w:rFonts w:ascii="Times New Roman" w:hAnsi="Times New Roman"/>
          <w:color w:val="auto"/>
          <w:szCs w:val="24"/>
          <w:lang w:val="hr-BA"/>
        </w:rPr>
      </w:pPr>
    </w:p>
    <w:p w:rsidR="00337FB6" w:rsidRPr="00241155" w:rsidRDefault="00337FB6" w:rsidP="00C57658">
      <w:pPr>
        <w:spacing w:after="100" w:afterAutospacing="1" w:line="240" w:lineRule="auto"/>
        <w:jc w:val="both"/>
        <w:rPr>
          <w:rFonts w:ascii="Times New Roman" w:hAnsi="Times New Roman"/>
          <w:color w:val="auto"/>
          <w:szCs w:val="24"/>
          <w:lang w:val="hr-BA"/>
        </w:rPr>
      </w:pPr>
    </w:p>
    <w:p w:rsidR="008F518E" w:rsidRPr="00241155" w:rsidRDefault="008F518E" w:rsidP="00C20E74">
      <w:pPr>
        <w:pStyle w:val="Caption"/>
        <w:spacing w:after="100" w:afterAutospacing="1"/>
        <w:jc w:val="both"/>
        <w:rPr>
          <w:rFonts w:ascii="Times New Roman" w:hAnsi="Times New Roman"/>
          <w:b/>
          <w:sz w:val="24"/>
          <w:szCs w:val="24"/>
          <w:lang w:val="hr-BA"/>
        </w:rPr>
      </w:pPr>
      <w:r w:rsidRPr="00241155">
        <w:rPr>
          <w:rFonts w:ascii="Times New Roman" w:hAnsi="Times New Roman"/>
          <w:b/>
          <w:sz w:val="24"/>
          <w:szCs w:val="24"/>
          <w:lang w:val="hr-BA"/>
        </w:rPr>
        <w:t>Prilozi</w:t>
      </w:r>
    </w:p>
    <w:p w:rsidR="008F518E" w:rsidRPr="00241155" w:rsidRDefault="008F518E" w:rsidP="00C20E74">
      <w:pPr>
        <w:pStyle w:val="Caption"/>
        <w:spacing w:after="100" w:afterAutospacing="1"/>
        <w:jc w:val="both"/>
        <w:rPr>
          <w:rFonts w:ascii="Times New Roman" w:hAnsi="Times New Roman"/>
          <w:sz w:val="24"/>
          <w:szCs w:val="24"/>
          <w:lang w:val="hr-BA"/>
        </w:rPr>
      </w:pPr>
    </w:p>
    <w:p w:rsidR="00204FBB" w:rsidRPr="00241155" w:rsidRDefault="00204FBB" w:rsidP="008D23A9">
      <w:pPr>
        <w:pStyle w:val="Caption"/>
        <w:spacing w:after="100" w:afterAutospacing="1"/>
        <w:ind w:left="1418" w:hanging="1418"/>
        <w:jc w:val="both"/>
        <w:rPr>
          <w:rFonts w:ascii="Times New Roman" w:hAnsi="Times New Roman"/>
          <w:sz w:val="24"/>
          <w:szCs w:val="24"/>
          <w:lang w:val="hr-BA" w:eastAsia="bs-Latn-BA"/>
        </w:rPr>
      </w:pPr>
      <w:bookmarkStart w:id="29" w:name="_Toc4663994"/>
      <w:r w:rsidRPr="00241155">
        <w:rPr>
          <w:rFonts w:ascii="Times New Roman" w:hAnsi="Times New Roman"/>
          <w:sz w:val="24"/>
          <w:szCs w:val="24"/>
          <w:lang w:val="hr-BA"/>
        </w:rPr>
        <w:t xml:space="preserve">Prilog </w:t>
      </w:r>
      <w:r w:rsidR="00D2241E" w:rsidRPr="00241155">
        <w:rPr>
          <w:rFonts w:ascii="Times New Roman" w:hAnsi="Times New Roman"/>
          <w:sz w:val="24"/>
          <w:szCs w:val="24"/>
          <w:lang w:val="hr-BA"/>
        </w:rPr>
        <w:fldChar w:fldCharType="begin"/>
      </w:r>
      <w:r w:rsidRPr="00241155">
        <w:rPr>
          <w:rFonts w:ascii="Times New Roman" w:hAnsi="Times New Roman"/>
          <w:sz w:val="24"/>
          <w:szCs w:val="24"/>
          <w:lang w:val="hr-BA"/>
        </w:rPr>
        <w:instrText xml:space="preserve"> SEQ Prilog \* ARABIC </w:instrText>
      </w:r>
      <w:r w:rsidR="00D2241E" w:rsidRPr="00241155">
        <w:rPr>
          <w:rFonts w:ascii="Times New Roman" w:hAnsi="Times New Roman"/>
          <w:sz w:val="24"/>
          <w:szCs w:val="24"/>
          <w:lang w:val="hr-BA"/>
        </w:rPr>
        <w:fldChar w:fldCharType="separate"/>
      </w:r>
      <w:r w:rsidR="004E0028">
        <w:rPr>
          <w:rFonts w:ascii="Times New Roman" w:hAnsi="Times New Roman"/>
          <w:noProof/>
          <w:sz w:val="24"/>
          <w:szCs w:val="24"/>
          <w:lang w:val="hr-BA"/>
        </w:rPr>
        <w:t>1</w:t>
      </w:r>
      <w:r w:rsidR="00D2241E" w:rsidRPr="00241155">
        <w:rPr>
          <w:rFonts w:ascii="Times New Roman" w:hAnsi="Times New Roman"/>
          <w:sz w:val="24"/>
          <w:szCs w:val="24"/>
          <w:lang w:val="hr-BA"/>
        </w:rPr>
        <w:fldChar w:fldCharType="end"/>
      </w:r>
      <w:r w:rsidR="00C20E74" w:rsidRPr="00241155">
        <w:rPr>
          <w:rFonts w:ascii="Times New Roman" w:hAnsi="Times New Roman"/>
          <w:sz w:val="24"/>
          <w:szCs w:val="24"/>
          <w:lang w:val="hr-BA"/>
        </w:rPr>
        <w:t xml:space="preserve">: </w:t>
      </w:r>
      <w:r w:rsidR="008D23A9">
        <w:rPr>
          <w:rFonts w:ascii="Times New Roman" w:hAnsi="Times New Roman"/>
          <w:sz w:val="24"/>
          <w:szCs w:val="24"/>
          <w:lang w:val="hr-BA"/>
        </w:rPr>
        <w:tab/>
      </w:r>
      <w:r w:rsidRPr="00241155">
        <w:rPr>
          <w:rFonts w:ascii="Times New Roman" w:hAnsi="Times New Roman"/>
          <w:sz w:val="24"/>
          <w:szCs w:val="24"/>
          <w:lang w:val="hr-BA" w:eastAsia="bs-Latn-BA"/>
        </w:rPr>
        <w:t>Godišnji fi</w:t>
      </w:r>
      <w:r w:rsidR="00250745">
        <w:rPr>
          <w:rFonts w:ascii="Times New Roman" w:hAnsi="Times New Roman"/>
          <w:sz w:val="24"/>
          <w:szCs w:val="24"/>
          <w:lang w:val="hr-BA" w:eastAsia="bs-Latn-BA"/>
        </w:rPr>
        <w:t>nansijski izvještaji iz člana 37</w:t>
      </w:r>
      <w:r w:rsidRPr="00241155">
        <w:rPr>
          <w:rFonts w:ascii="Times New Roman" w:hAnsi="Times New Roman"/>
          <w:sz w:val="24"/>
          <w:szCs w:val="24"/>
          <w:lang w:val="hr-BA" w:eastAsia="bs-Latn-BA"/>
        </w:rPr>
        <w:t xml:space="preserve">. Zakona o računovodstvu i reviziji u Federaciji Bosne i Hercegovine („Službene novine FBiH“ broj </w:t>
      </w:r>
      <w:r w:rsidR="00250745">
        <w:rPr>
          <w:rFonts w:ascii="Times New Roman" w:hAnsi="Times New Roman"/>
          <w:sz w:val="24"/>
          <w:szCs w:val="24"/>
          <w:lang w:val="hr-BA" w:eastAsia="bs-Latn-BA"/>
        </w:rPr>
        <w:t>15/21</w:t>
      </w:r>
      <w:r w:rsidRPr="00241155">
        <w:rPr>
          <w:rFonts w:ascii="Times New Roman" w:hAnsi="Times New Roman"/>
          <w:sz w:val="24"/>
          <w:szCs w:val="24"/>
          <w:lang w:val="hr-BA" w:eastAsia="bs-Latn-BA"/>
        </w:rPr>
        <w:t>):</w:t>
      </w:r>
      <w:bookmarkEnd w:id="29"/>
    </w:p>
    <w:p w:rsidR="00204FBB" w:rsidRPr="00241155" w:rsidRDefault="00250745" w:rsidP="00C57658">
      <w:pPr>
        <w:numPr>
          <w:ilvl w:val="0"/>
          <w:numId w:val="38"/>
        </w:numPr>
        <w:autoSpaceDE w:val="0"/>
        <w:autoSpaceDN w:val="0"/>
        <w:adjustRightInd w:val="0"/>
        <w:spacing w:after="100" w:afterAutospacing="1" w:line="240" w:lineRule="auto"/>
        <w:contextualSpacing w:val="0"/>
        <w:rPr>
          <w:rFonts w:ascii="Times New Roman" w:hAnsi="Times New Roman"/>
          <w:color w:val="auto"/>
          <w:szCs w:val="24"/>
          <w:lang w:val="hr-BA" w:eastAsia="bs-Latn-BA"/>
        </w:rPr>
      </w:pPr>
      <w:r>
        <w:rPr>
          <w:rFonts w:ascii="Times New Roman" w:hAnsi="Times New Roman"/>
          <w:color w:val="auto"/>
          <w:szCs w:val="24"/>
          <w:lang w:val="hr-BA" w:eastAsia="bs-Latn-BA"/>
        </w:rPr>
        <w:t>Bilans stanja na dan 31.12.2021</w:t>
      </w:r>
      <w:r w:rsidR="00204FBB" w:rsidRPr="00241155">
        <w:rPr>
          <w:rFonts w:ascii="Times New Roman" w:hAnsi="Times New Roman"/>
          <w:color w:val="auto"/>
          <w:szCs w:val="24"/>
          <w:lang w:val="hr-BA" w:eastAsia="bs-Latn-BA"/>
        </w:rPr>
        <w:t>. godine</w:t>
      </w:r>
    </w:p>
    <w:p w:rsidR="00204FBB" w:rsidRDefault="00204FBB" w:rsidP="00C57658">
      <w:pPr>
        <w:numPr>
          <w:ilvl w:val="0"/>
          <w:numId w:val="38"/>
        </w:numPr>
        <w:autoSpaceDE w:val="0"/>
        <w:autoSpaceDN w:val="0"/>
        <w:adjustRightInd w:val="0"/>
        <w:spacing w:after="100" w:afterAutospacing="1" w:line="240" w:lineRule="auto"/>
        <w:contextualSpacing w:val="0"/>
        <w:rPr>
          <w:rFonts w:ascii="Times New Roman" w:hAnsi="Times New Roman"/>
          <w:color w:val="auto"/>
          <w:szCs w:val="24"/>
          <w:lang w:val="hr-BA" w:eastAsia="bs-Latn-BA"/>
        </w:rPr>
      </w:pPr>
      <w:r w:rsidRPr="00241155">
        <w:rPr>
          <w:rFonts w:ascii="Times New Roman" w:hAnsi="Times New Roman"/>
          <w:color w:val="auto"/>
          <w:szCs w:val="24"/>
          <w:lang w:val="hr-BA" w:eastAsia="bs-Latn-BA"/>
        </w:rPr>
        <w:t xml:space="preserve">Bilans uspjeha </w:t>
      </w:r>
      <w:r w:rsidR="00487569">
        <w:rPr>
          <w:rFonts w:ascii="Times New Roman" w:hAnsi="Times New Roman"/>
          <w:color w:val="auto"/>
          <w:szCs w:val="24"/>
          <w:lang w:val="hr-BA" w:eastAsia="bs-Latn-BA"/>
        </w:rPr>
        <w:t>z</w:t>
      </w:r>
      <w:r w:rsidR="00250745">
        <w:rPr>
          <w:rFonts w:ascii="Times New Roman" w:hAnsi="Times New Roman"/>
          <w:color w:val="auto"/>
          <w:szCs w:val="24"/>
          <w:lang w:val="hr-BA" w:eastAsia="bs-Latn-BA"/>
        </w:rPr>
        <w:t>a period od 01.01. do 31.12.2021</w:t>
      </w:r>
      <w:r w:rsidRPr="00241155">
        <w:rPr>
          <w:rFonts w:ascii="Times New Roman" w:hAnsi="Times New Roman"/>
          <w:color w:val="auto"/>
          <w:szCs w:val="24"/>
          <w:lang w:val="hr-BA" w:eastAsia="bs-Latn-BA"/>
        </w:rPr>
        <w:t>. godine</w:t>
      </w:r>
    </w:p>
    <w:p w:rsidR="00487569" w:rsidRPr="00487569" w:rsidRDefault="00487569" w:rsidP="004B314C">
      <w:pPr>
        <w:numPr>
          <w:ilvl w:val="0"/>
          <w:numId w:val="38"/>
        </w:numPr>
        <w:autoSpaceDE w:val="0"/>
        <w:autoSpaceDN w:val="0"/>
        <w:adjustRightInd w:val="0"/>
        <w:spacing w:after="100" w:afterAutospacing="1" w:line="240" w:lineRule="auto"/>
        <w:contextualSpacing w:val="0"/>
        <w:rPr>
          <w:rFonts w:ascii="Times New Roman" w:hAnsi="Times New Roman"/>
          <w:color w:val="auto"/>
          <w:szCs w:val="24"/>
          <w:lang w:val="hr-BA" w:eastAsia="bs-Latn-BA"/>
        </w:rPr>
      </w:pPr>
      <w:r w:rsidRPr="00487569">
        <w:rPr>
          <w:rFonts w:ascii="Times New Roman" w:hAnsi="Times New Roman"/>
          <w:color w:val="auto"/>
          <w:szCs w:val="24"/>
          <w:lang w:val="hr-BA" w:eastAsia="bs-Latn-BA"/>
        </w:rPr>
        <w:t>Bilješke uz finansijske izvješta</w:t>
      </w:r>
      <w:r w:rsidR="00250745">
        <w:rPr>
          <w:rFonts w:ascii="Times New Roman" w:hAnsi="Times New Roman"/>
          <w:color w:val="auto"/>
          <w:szCs w:val="24"/>
          <w:lang w:val="hr-BA" w:eastAsia="bs-Latn-BA"/>
        </w:rPr>
        <w:t>je za period 01.01. - 31.12.2021</w:t>
      </w:r>
      <w:r w:rsidRPr="00487569">
        <w:rPr>
          <w:rFonts w:ascii="Times New Roman" w:hAnsi="Times New Roman"/>
          <w:color w:val="auto"/>
          <w:szCs w:val="24"/>
          <w:lang w:val="hr-BA" w:eastAsia="bs-Latn-BA"/>
        </w:rPr>
        <w:t xml:space="preserve">. godine </w:t>
      </w:r>
    </w:p>
    <w:p w:rsidR="006A4A38" w:rsidRPr="00241155" w:rsidRDefault="00204FBB" w:rsidP="008D23A9">
      <w:pPr>
        <w:spacing w:after="100" w:afterAutospacing="1" w:line="240" w:lineRule="auto"/>
        <w:ind w:left="1418" w:hanging="1418"/>
        <w:jc w:val="both"/>
        <w:rPr>
          <w:rFonts w:ascii="Times New Roman" w:hAnsi="Times New Roman"/>
          <w:color w:val="auto"/>
          <w:szCs w:val="24"/>
          <w:lang w:val="hr-BA"/>
        </w:rPr>
      </w:pPr>
      <w:bookmarkStart w:id="30" w:name="_Toc4663995"/>
      <w:r w:rsidRPr="00241155">
        <w:rPr>
          <w:rFonts w:ascii="Times New Roman" w:hAnsi="Times New Roman"/>
          <w:color w:val="auto"/>
          <w:szCs w:val="24"/>
          <w:lang w:val="hr-BA"/>
        </w:rPr>
        <w:t xml:space="preserve">Prilog </w:t>
      </w:r>
      <w:r w:rsidR="00D2241E" w:rsidRPr="00241155">
        <w:rPr>
          <w:rFonts w:ascii="Times New Roman" w:hAnsi="Times New Roman"/>
          <w:color w:val="auto"/>
          <w:szCs w:val="24"/>
          <w:lang w:val="hr-BA"/>
        </w:rPr>
        <w:fldChar w:fldCharType="begin"/>
      </w:r>
      <w:r w:rsidRPr="00241155">
        <w:rPr>
          <w:rFonts w:ascii="Times New Roman" w:hAnsi="Times New Roman"/>
          <w:color w:val="auto"/>
          <w:szCs w:val="24"/>
          <w:lang w:val="hr-BA"/>
        </w:rPr>
        <w:instrText xml:space="preserve"> SEQ Prilog \* ARABIC </w:instrText>
      </w:r>
      <w:r w:rsidR="00D2241E" w:rsidRPr="00241155">
        <w:rPr>
          <w:rFonts w:ascii="Times New Roman" w:hAnsi="Times New Roman"/>
          <w:color w:val="auto"/>
          <w:szCs w:val="24"/>
          <w:lang w:val="hr-BA"/>
        </w:rPr>
        <w:fldChar w:fldCharType="separate"/>
      </w:r>
      <w:r w:rsidR="004E0028">
        <w:rPr>
          <w:rFonts w:ascii="Times New Roman" w:hAnsi="Times New Roman"/>
          <w:noProof/>
          <w:color w:val="auto"/>
          <w:szCs w:val="24"/>
          <w:lang w:val="hr-BA"/>
        </w:rPr>
        <w:t>2</w:t>
      </w:r>
      <w:r w:rsidR="00D2241E" w:rsidRPr="00241155">
        <w:rPr>
          <w:rFonts w:ascii="Times New Roman" w:hAnsi="Times New Roman"/>
          <w:color w:val="auto"/>
          <w:szCs w:val="24"/>
          <w:lang w:val="hr-BA"/>
        </w:rPr>
        <w:fldChar w:fldCharType="end"/>
      </w:r>
      <w:r w:rsidR="00C20E74" w:rsidRPr="00241155">
        <w:rPr>
          <w:rFonts w:ascii="Times New Roman" w:hAnsi="Times New Roman"/>
          <w:color w:val="auto"/>
          <w:szCs w:val="24"/>
          <w:lang w:val="hr-BA"/>
        </w:rPr>
        <w:t xml:space="preserve">: </w:t>
      </w:r>
      <w:r w:rsidR="008D23A9">
        <w:rPr>
          <w:rFonts w:ascii="Times New Roman" w:hAnsi="Times New Roman"/>
          <w:color w:val="auto"/>
          <w:szCs w:val="24"/>
          <w:lang w:val="hr-BA"/>
        </w:rPr>
        <w:tab/>
      </w:r>
      <w:r w:rsidR="006A4A38" w:rsidRPr="00241155">
        <w:rPr>
          <w:rFonts w:ascii="Times New Roman" w:hAnsi="Times New Roman"/>
          <w:color w:val="auto"/>
          <w:szCs w:val="24"/>
          <w:lang w:val="hr-BA"/>
        </w:rPr>
        <w:t>Obrasci iz člana 5 Pravilnika o godišnjim finansijskim izvještajima političkih stranaka („Službeni glasnik BiH“ broj: 96/13 i 89/16).:</w:t>
      </w:r>
      <w:bookmarkEnd w:id="30"/>
    </w:p>
    <w:p w:rsidR="00AC6D41" w:rsidRPr="00241155" w:rsidRDefault="00AC6D41" w:rsidP="00C57658">
      <w:pPr>
        <w:spacing w:after="100" w:afterAutospacing="1" w:line="240" w:lineRule="auto"/>
        <w:jc w:val="both"/>
        <w:rPr>
          <w:rFonts w:ascii="Times New Roman" w:hAnsi="Times New Roman"/>
          <w:color w:val="auto"/>
          <w:szCs w:val="24"/>
          <w:lang w:val="hr-BA"/>
        </w:rPr>
      </w:pPr>
    </w:p>
    <w:p w:rsidR="00AC6D41" w:rsidRPr="00241155" w:rsidRDefault="00AC6D41" w:rsidP="00337FB6">
      <w:pPr>
        <w:numPr>
          <w:ilvl w:val="0"/>
          <w:numId w:val="32"/>
        </w:numPr>
        <w:autoSpaceDE w:val="0"/>
        <w:autoSpaceDN w:val="0"/>
        <w:adjustRightInd w:val="0"/>
        <w:spacing w:line="240" w:lineRule="auto"/>
        <w:ind w:hanging="357"/>
        <w:rPr>
          <w:rFonts w:ascii="Times New Roman" w:hAnsi="Times New Roman"/>
          <w:color w:val="auto"/>
          <w:szCs w:val="24"/>
          <w:lang w:val="hr-BA" w:eastAsia="bs-Latn-BA"/>
        </w:rPr>
      </w:pPr>
      <w:r w:rsidRPr="00241155">
        <w:rPr>
          <w:rFonts w:ascii="Times New Roman" w:hAnsi="Times New Roman"/>
          <w:color w:val="auto"/>
          <w:szCs w:val="24"/>
          <w:lang w:val="hr-BA" w:eastAsia="bs-Latn-BA"/>
        </w:rPr>
        <w:t xml:space="preserve">Opći podaci o političkoj stranci Obrazac 1 </w:t>
      </w:r>
    </w:p>
    <w:p w:rsidR="00AC6D41" w:rsidRPr="00241155" w:rsidRDefault="00AC6D41" w:rsidP="00337FB6">
      <w:pPr>
        <w:numPr>
          <w:ilvl w:val="0"/>
          <w:numId w:val="33"/>
        </w:numPr>
        <w:autoSpaceDE w:val="0"/>
        <w:autoSpaceDN w:val="0"/>
        <w:adjustRightInd w:val="0"/>
        <w:spacing w:line="240" w:lineRule="auto"/>
        <w:ind w:hanging="357"/>
        <w:rPr>
          <w:rFonts w:ascii="Times New Roman" w:hAnsi="Times New Roman"/>
          <w:color w:val="auto"/>
          <w:szCs w:val="24"/>
          <w:lang w:val="hr-BA" w:eastAsia="bs-Latn-BA"/>
        </w:rPr>
      </w:pPr>
      <w:r w:rsidRPr="00241155">
        <w:rPr>
          <w:rFonts w:ascii="Times New Roman" w:hAnsi="Times New Roman"/>
          <w:color w:val="auto"/>
          <w:szCs w:val="24"/>
          <w:lang w:val="hr-BA" w:eastAsia="bs-Latn-BA"/>
        </w:rPr>
        <w:t xml:space="preserve">teritorijalna struktura političke stranke Obrazac 1.1. </w:t>
      </w:r>
    </w:p>
    <w:p w:rsidR="00AC6D41" w:rsidRPr="00241155" w:rsidRDefault="00AC6D41" w:rsidP="00337FB6">
      <w:pPr>
        <w:numPr>
          <w:ilvl w:val="0"/>
          <w:numId w:val="32"/>
        </w:numPr>
        <w:autoSpaceDE w:val="0"/>
        <w:autoSpaceDN w:val="0"/>
        <w:adjustRightInd w:val="0"/>
        <w:spacing w:line="240" w:lineRule="auto"/>
        <w:ind w:hanging="357"/>
        <w:rPr>
          <w:rFonts w:ascii="Times New Roman" w:hAnsi="Times New Roman"/>
          <w:color w:val="auto"/>
          <w:szCs w:val="24"/>
          <w:lang w:val="hr-BA" w:eastAsia="bs-Latn-BA"/>
        </w:rPr>
      </w:pPr>
      <w:r w:rsidRPr="00241155">
        <w:rPr>
          <w:rFonts w:ascii="Times New Roman" w:hAnsi="Times New Roman"/>
          <w:color w:val="auto"/>
          <w:szCs w:val="24"/>
          <w:lang w:val="hr-BA" w:eastAsia="bs-Latn-BA"/>
        </w:rPr>
        <w:t xml:space="preserve">Pregled prometa novčanih sredstava političke stranke </w:t>
      </w:r>
    </w:p>
    <w:p w:rsidR="00AC6D41" w:rsidRPr="00241155" w:rsidRDefault="00AC6D41" w:rsidP="00337FB6">
      <w:pPr>
        <w:numPr>
          <w:ilvl w:val="0"/>
          <w:numId w:val="34"/>
        </w:numPr>
        <w:autoSpaceDE w:val="0"/>
        <w:autoSpaceDN w:val="0"/>
        <w:adjustRightInd w:val="0"/>
        <w:spacing w:line="240" w:lineRule="auto"/>
        <w:ind w:hanging="357"/>
        <w:rPr>
          <w:rFonts w:ascii="Times New Roman" w:hAnsi="Times New Roman"/>
          <w:color w:val="auto"/>
          <w:szCs w:val="24"/>
          <w:lang w:val="hr-BA" w:eastAsia="bs-Latn-BA"/>
        </w:rPr>
      </w:pPr>
      <w:r w:rsidRPr="00241155">
        <w:rPr>
          <w:rFonts w:ascii="Times New Roman" w:hAnsi="Times New Roman"/>
          <w:color w:val="auto"/>
          <w:szCs w:val="24"/>
          <w:lang w:val="hr-BA" w:eastAsia="bs-Latn-BA"/>
        </w:rPr>
        <w:t xml:space="preserve">Pregled prometa svih transakcijskih računa političke stranke Obrazac 2 </w:t>
      </w:r>
    </w:p>
    <w:p w:rsidR="00AC6D41" w:rsidRPr="00241155" w:rsidRDefault="00AC6D41" w:rsidP="00337FB6">
      <w:pPr>
        <w:numPr>
          <w:ilvl w:val="0"/>
          <w:numId w:val="34"/>
        </w:numPr>
        <w:autoSpaceDE w:val="0"/>
        <w:autoSpaceDN w:val="0"/>
        <w:adjustRightInd w:val="0"/>
        <w:spacing w:line="240" w:lineRule="auto"/>
        <w:ind w:hanging="357"/>
        <w:rPr>
          <w:rFonts w:ascii="Times New Roman" w:hAnsi="Times New Roman"/>
          <w:color w:val="auto"/>
          <w:szCs w:val="24"/>
          <w:lang w:val="hr-BA" w:eastAsia="bs-Latn-BA"/>
        </w:rPr>
      </w:pPr>
      <w:r w:rsidRPr="00241155">
        <w:rPr>
          <w:rFonts w:ascii="Times New Roman" w:hAnsi="Times New Roman"/>
          <w:color w:val="auto"/>
          <w:szCs w:val="24"/>
          <w:lang w:val="hr-BA" w:eastAsia="bs-Latn-BA"/>
        </w:rPr>
        <w:t xml:space="preserve">Pregled prometa blagajne Obrazac 2.1. </w:t>
      </w:r>
    </w:p>
    <w:p w:rsidR="00AC6D41" w:rsidRPr="00241155" w:rsidRDefault="00AC6D41" w:rsidP="00337FB6">
      <w:pPr>
        <w:numPr>
          <w:ilvl w:val="0"/>
          <w:numId w:val="32"/>
        </w:numPr>
        <w:autoSpaceDE w:val="0"/>
        <w:autoSpaceDN w:val="0"/>
        <w:adjustRightInd w:val="0"/>
        <w:spacing w:line="240" w:lineRule="auto"/>
        <w:ind w:hanging="357"/>
        <w:rPr>
          <w:rFonts w:ascii="Times New Roman" w:hAnsi="Times New Roman"/>
          <w:color w:val="auto"/>
          <w:szCs w:val="24"/>
          <w:lang w:val="hr-BA" w:eastAsia="bs-Latn-BA"/>
        </w:rPr>
      </w:pPr>
      <w:r w:rsidRPr="00241155">
        <w:rPr>
          <w:rFonts w:ascii="Times New Roman" w:hAnsi="Times New Roman"/>
          <w:color w:val="auto"/>
          <w:szCs w:val="24"/>
          <w:lang w:val="hr-BA" w:eastAsia="bs-Latn-BA"/>
        </w:rPr>
        <w:t>Izvori finansiranja političke stranke s pregledom izvora finansiranja po organizacionim dijelovima stranke Obrazac 3 i Prilog uz obrazac 3</w:t>
      </w:r>
    </w:p>
    <w:p w:rsidR="00AC6D41" w:rsidRPr="00241155" w:rsidRDefault="00AC6D41" w:rsidP="00337FB6">
      <w:pPr>
        <w:numPr>
          <w:ilvl w:val="0"/>
          <w:numId w:val="35"/>
        </w:numPr>
        <w:autoSpaceDE w:val="0"/>
        <w:autoSpaceDN w:val="0"/>
        <w:adjustRightInd w:val="0"/>
        <w:spacing w:line="240" w:lineRule="auto"/>
        <w:ind w:hanging="357"/>
        <w:rPr>
          <w:rFonts w:ascii="Times New Roman" w:hAnsi="Times New Roman"/>
          <w:color w:val="auto"/>
          <w:szCs w:val="24"/>
          <w:lang w:val="hr-BA" w:eastAsia="bs-Latn-BA"/>
        </w:rPr>
      </w:pPr>
      <w:r w:rsidRPr="00241155">
        <w:rPr>
          <w:rFonts w:ascii="Times New Roman" w:hAnsi="Times New Roman"/>
          <w:color w:val="auto"/>
          <w:szCs w:val="24"/>
          <w:lang w:val="hr-BA" w:eastAsia="bs-Latn-BA"/>
        </w:rPr>
        <w:t xml:space="preserve">dobrovoljni prilozi fizičkih lica veći od 100 KM Obrazac 3-a </w:t>
      </w:r>
    </w:p>
    <w:p w:rsidR="00AC6D41" w:rsidRPr="00241155" w:rsidRDefault="00AC6D41" w:rsidP="00337FB6">
      <w:pPr>
        <w:numPr>
          <w:ilvl w:val="0"/>
          <w:numId w:val="35"/>
        </w:numPr>
        <w:autoSpaceDE w:val="0"/>
        <w:autoSpaceDN w:val="0"/>
        <w:adjustRightInd w:val="0"/>
        <w:spacing w:line="240" w:lineRule="auto"/>
        <w:ind w:hanging="357"/>
        <w:rPr>
          <w:rFonts w:ascii="Times New Roman" w:hAnsi="Times New Roman"/>
          <w:color w:val="auto"/>
          <w:szCs w:val="24"/>
          <w:lang w:val="hr-BA" w:eastAsia="bs-Latn-BA"/>
        </w:rPr>
      </w:pPr>
      <w:r w:rsidRPr="00241155">
        <w:rPr>
          <w:rFonts w:ascii="Times New Roman" w:hAnsi="Times New Roman"/>
          <w:color w:val="auto"/>
          <w:szCs w:val="24"/>
          <w:lang w:val="hr-BA" w:eastAsia="bs-Latn-BA"/>
        </w:rPr>
        <w:t xml:space="preserve">dobrovoljni prilozi pravnih lica veći od 100 KM Obrazac 3-b </w:t>
      </w:r>
    </w:p>
    <w:p w:rsidR="00AC6D41" w:rsidRPr="00241155" w:rsidRDefault="00AC6D41" w:rsidP="00337FB6">
      <w:pPr>
        <w:numPr>
          <w:ilvl w:val="0"/>
          <w:numId w:val="35"/>
        </w:numPr>
        <w:autoSpaceDE w:val="0"/>
        <w:autoSpaceDN w:val="0"/>
        <w:adjustRightInd w:val="0"/>
        <w:spacing w:line="240" w:lineRule="auto"/>
        <w:ind w:hanging="357"/>
        <w:rPr>
          <w:rFonts w:ascii="Times New Roman" w:hAnsi="Times New Roman"/>
          <w:color w:val="auto"/>
          <w:szCs w:val="24"/>
          <w:lang w:val="hr-BA" w:eastAsia="bs-Latn-BA"/>
        </w:rPr>
      </w:pPr>
      <w:r w:rsidRPr="00241155">
        <w:rPr>
          <w:rFonts w:ascii="Times New Roman" w:hAnsi="Times New Roman"/>
          <w:color w:val="auto"/>
          <w:szCs w:val="24"/>
          <w:lang w:val="hr-BA" w:eastAsia="bs-Latn-BA"/>
        </w:rPr>
        <w:t xml:space="preserve">prihodi od imovine u vlasništvu političke stranke Obrazac 3-c </w:t>
      </w:r>
    </w:p>
    <w:p w:rsidR="00AC6D41" w:rsidRPr="00241155" w:rsidRDefault="00AC6D41" w:rsidP="00337FB6">
      <w:pPr>
        <w:numPr>
          <w:ilvl w:val="0"/>
          <w:numId w:val="35"/>
        </w:numPr>
        <w:autoSpaceDE w:val="0"/>
        <w:autoSpaceDN w:val="0"/>
        <w:adjustRightInd w:val="0"/>
        <w:spacing w:line="240" w:lineRule="auto"/>
        <w:ind w:hanging="357"/>
        <w:rPr>
          <w:rFonts w:ascii="Times New Roman" w:hAnsi="Times New Roman"/>
          <w:color w:val="auto"/>
          <w:szCs w:val="24"/>
          <w:lang w:val="hr-BA" w:eastAsia="bs-Latn-BA"/>
        </w:rPr>
      </w:pPr>
      <w:r w:rsidRPr="00241155">
        <w:rPr>
          <w:rFonts w:ascii="Times New Roman" w:hAnsi="Times New Roman"/>
          <w:color w:val="auto"/>
          <w:szCs w:val="24"/>
          <w:lang w:val="hr-BA" w:eastAsia="bs-Latn-BA"/>
        </w:rPr>
        <w:t xml:space="preserve">dobit pravnih lica u vlasništvu političke stranke Obrazac 3-d </w:t>
      </w:r>
    </w:p>
    <w:p w:rsidR="00AC6D41" w:rsidRPr="00241155" w:rsidRDefault="00AC6D41" w:rsidP="00337FB6">
      <w:pPr>
        <w:numPr>
          <w:ilvl w:val="0"/>
          <w:numId w:val="35"/>
        </w:numPr>
        <w:autoSpaceDE w:val="0"/>
        <w:autoSpaceDN w:val="0"/>
        <w:adjustRightInd w:val="0"/>
        <w:spacing w:line="240" w:lineRule="auto"/>
        <w:ind w:hanging="357"/>
        <w:rPr>
          <w:rFonts w:ascii="Times New Roman" w:hAnsi="Times New Roman"/>
          <w:color w:val="auto"/>
          <w:szCs w:val="24"/>
          <w:lang w:val="hr-BA" w:eastAsia="bs-Latn-BA"/>
        </w:rPr>
      </w:pPr>
      <w:r w:rsidRPr="00241155">
        <w:rPr>
          <w:rFonts w:ascii="Times New Roman" w:hAnsi="Times New Roman"/>
          <w:color w:val="auto"/>
          <w:szCs w:val="24"/>
          <w:lang w:val="hr-BA" w:eastAsia="bs-Latn-BA"/>
        </w:rPr>
        <w:t xml:space="preserve">nenovčane donacije i računi koje politička stranka  nije imala obavezu plaćati Obrazac 3-e </w:t>
      </w:r>
    </w:p>
    <w:p w:rsidR="00AC6D41" w:rsidRPr="00241155" w:rsidRDefault="00AC6D41" w:rsidP="00337FB6">
      <w:pPr>
        <w:numPr>
          <w:ilvl w:val="0"/>
          <w:numId w:val="35"/>
        </w:numPr>
        <w:autoSpaceDE w:val="0"/>
        <w:autoSpaceDN w:val="0"/>
        <w:adjustRightInd w:val="0"/>
        <w:spacing w:line="240" w:lineRule="auto"/>
        <w:ind w:hanging="357"/>
        <w:rPr>
          <w:rFonts w:ascii="Times New Roman" w:hAnsi="Times New Roman"/>
          <w:color w:val="auto"/>
          <w:szCs w:val="24"/>
          <w:lang w:val="hr-BA" w:eastAsia="bs-Latn-BA"/>
        </w:rPr>
      </w:pPr>
      <w:r w:rsidRPr="00241155">
        <w:rPr>
          <w:rFonts w:ascii="Times New Roman" w:hAnsi="Times New Roman"/>
          <w:color w:val="auto"/>
          <w:szCs w:val="24"/>
          <w:lang w:val="hr-BA" w:eastAsia="bs-Latn-BA"/>
        </w:rPr>
        <w:t xml:space="preserve">prihodi iz budžeta Obrazac 3-f </w:t>
      </w:r>
    </w:p>
    <w:p w:rsidR="00AC6D41" w:rsidRPr="00241155" w:rsidRDefault="00AC6D41" w:rsidP="00337FB6">
      <w:pPr>
        <w:numPr>
          <w:ilvl w:val="0"/>
          <w:numId w:val="35"/>
        </w:numPr>
        <w:autoSpaceDE w:val="0"/>
        <w:autoSpaceDN w:val="0"/>
        <w:adjustRightInd w:val="0"/>
        <w:spacing w:line="240" w:lineRule="auto"/>
        <w:ind w:hanging="357"/>
        <w:rPr>
          <w:rFonts w:ascii="Times New Roman" w:hAnsi="Times New Roman"/>
          <w:color w:val="auto"/>
          <w:szCs w:val="24"/>
          <w:lang w:val="hr-BA" w:eastAsia="bs-Latn-BA"/>
        </w:rPr>
      </w:pPr>
      <w:r w:rsidRPr="00241155">
        <w:rPr>
          <w:rFonts w:ascii="Times New Roman" w:hAnsi="Times New Roman"/>
          <w:color w:val="auto"/>
          <w:szCs w:val="24"/>
          <w:lang w:val="hr-BA" w:eastAsia="bs-Latn-BA"/>
        </w:rPr>
        <w:t xml:space="preserve">prihodi od izdavačke djelatnosti, prodaje propagandnog materijala i organiziranja stranačkih skupova Obrazac 3-g </w:t>
      </w:r>
    </w:p>
    <w:p w:rsidR="00AC6D41" w:rsidRPr="00241155" w:rsidRDefault="00AC6D41" w:rsidP="00337FB6">
      <w:pPr>
        <w:numPr>
          <w:ilvl w:val="0"/>
          <w:numId w:val="32"/>
        </w:numPr>
        <w:autoSpaceDE w:val="0"/>
        <w:autoSpaceDN w:val="0"/>
        <w:adjustRightInd w:val="0"/>
        <w:spacing w:line="240" w:lineRule="auto"/>
        <w:ind w:hanging="357"/>
        <w:rPr>
          <w:rFonts w:ascii="Times New Roman" w:hAnsi="Times New Roman"/>
          <w:color w:val="auto"/>
          <w:szCs w:val="24"/>
          <w:lang w:val="hr-BA" w:eastAsia="bs-Latn-BA"/>
        </w:rPr>
      </w:pPr>
      <w:r w:rsidRPr="00241155">
        <w:rPr>
          <w:rFonts w:ascii="Times New Roman" w:hAnsi="Times New Roman"/>
          <w:color w:val="auto"/>
          <w:szCs w:val="24"/>
          <w:lang w:val="hr-BA" w:eastAsia="bs-Latn-BA"/>
        </w:rPr>
        <w:t>Rashodi političke stranke s pregledom rashoda po organizacionim dijelovima stranke Obrazac 4 i Prilog uz obrazac 4</w:t>
      </w:r>
    </w:p>
    <w:p w:rsidR="00AC6D41" w:rsidRPr="00241155" w:rsidRDefault="00AC6D41" w:rsidP="00337FB6">
      <w:pPr>
        <w:numPr>
          <w:ilvl w:val="0"/>
          <w:numId w:val="36"/>
        </w:numPr>
        <w:autoSpaceDE w:val="0"/>
        <w:autoSpaceDN w:val="0"/>
        <w:adjustRightInd w:val="0"/>
        <w:spacing w:line="240" w:lineRule="auto"/>
        <w:ind w:hanging="357"/>
        <w:rPr>
          <w:rFonts w:ascii="Times New Roman" w:hAnsi="Times New Roman"/>
          <w:color w:val="auto"/>
          <w:szCs w:val="24"/>
          <w:lang w:val="hr-BA" w:eastAsia="bs-Latn-BA"/>
        </w:rPr>
      </w:pPr>
      <w:r w:rsidRPr="00241155">
        <w:rPr>
          <w:rFonts w:ascii="Times New Roman" w:hAnsi="Times New Roman"/>
          <w:color w:val="auto"/>
          <w:szCs w:val="24"/>
          <w:lang w:val="hr-BA" w:eastAsia="bs-Latn-BA"/>
        </w:rPr>
        <w:t xml:space="preserve">režijsko-administrativni i ostali troškovi Obrazac 4.1. </w:t>
      </w:r>
    </w:p>
    <w:p w:rsidR="00AC6D41" w:rsidRPr="00241155" w:rsidRDefault="00AC6D41" w:rsidP="00337FB6">
      <w:pPr>
        <w:numPr>
          <w:ilvl w:val="0"/>
          <w:numId w:val="36"/>
        </w:numPr>
        <w:autoSpaceDE w:val="0"/>
        <w:autoSpaceDN w:val="0"/>
        <w:adjustRightInd w:val="0"/>
        <w:spacing w:line="240" w:lineRule="auto"/>
        <w:ind w:hanging="357"/>
        <w:rPr>
          <w:rFonts w:ascii="Times New Roman" w:hAnsi="Times New Roman"/>
          <w:color w:val="auto"/>
          <w:szCs w:val="24"/>
          <w:lang w:val="hr-BA" w:eastAsia="bs-Latn-BA"/>
        </w:rPr>
      </w:pPr>
      <w:r w:rsidRPr="00241155">
        <w:rPr>
          <w:rFonts w:ascii="Times New Roman" w:hAnsi="Times New Roman"/>
          <w:color w:val="auto"/>
          <w:szCs w:val="24"/>
          <w:lang w:val="hr-BA" w:eastAsia="bs-Latn-BA"/>
        </w:rPr>
        <w:t xml:space="preserve">troškovi propagande Obrazac 4.2. </w:t>
      </w:r>
    </w:p>
    <w:p w:rsidR="00AC6D41" w:rsidRPr="00241155" w:rsidRDefault="00AC6D41" w:rsidP="00337FB6">
      <w:pPr>
        <w:numPr>
          <w:ilvl w:val="0"/>
          <w:numId w:val="32"/>
        </w:numPr>
        <w:autoSpaceDE w:val="0"/>
        <w:autoSpaceDN w:val="0"/>
        <w:adjustRightInd w:val="0"/>
        <w:spacing w:line="240" w:lineRule="auto"/>
        <w:ind w:hanging="357"/>
        <w:rPr>
          <w:rFonts w:ascii="Times New Roman" w:hAnsi="Times New Roman"/>
          <w:color w:val="auto"/>
          <w:szCs w:val="24"/>
          <w:lang w:val="hr-BA" w:eastAsia="bs-Latn-BA"/>
        </w:rPr>
      </w:pPr>
      <w:r w:rsidRPr="00241155">
        <w:rPr>
          <w:rFonts w:ascii="Times New Roman" w:hAnsi="Times New Roman"/>
          <w:color w:val="auto"/>
          <w:szCs w:val="24"/>
          <w:lang w:val="hr-BA" w:eastAsia="bs-Latn-BA"/>
        </w:rPr>
        <w:t xml:space="preserve">Obaveze političke stranke Obrazac 5 </w:t>
      </w:r>
    </w:p>
    <w:sectPr w:rsidR="00AC6D41" w:rsidRPr="00241155" w:rsidSect="006A4A38">
      <w:headerReference w:type="default" r:id="rId20"/>
      <w:footerReference w:type="default" r:id="rId21"/>
      <w:pgSz w:w="12240" w:h="15840" w:code="1"/>
      <w:pgMar w:top="1376" w:right="1151" w:bottom="720" w:left="1151" w:header="0" w:footer="41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737" w:rsidRDefault="00CB2737" w:rsidP="00732BFF">
      <w:pPr>
        <w:spacing w:line="240" w:lineRule="auto"/>
      </w:pPr>
      <w:r>
        <w:separator/>
      </w:r>
    </w:p>
  </w:endnote>
  <w:endnote w:type="continuationSeparator" w:id="0">
    <w:p w:rsidR="00CB2737" w:rsidRDefault="00CB2737" w:rsidP="00732B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4542775"/>
      <w:docPartObj>
        <w:docPartGallery w:val="Page Numbers (Bottom of Page)"/>
        <w:docPartUnique/>
      </w:docPartObj>
    </w:sdtPr>
    <w:sdtEndPr/>
    <w:sdtContent>
      <w:p w:rsidR="004B314C" w:rsidRDefault="004B314C" w:rsidP="00B1587E">
        <w:pPr>
          <w:pStyle w:val="Footer"/>
          <w:pBdr>
            <w:top w:val="single" w:sz="4" w:space="1" w:color="auto"/>
          </w:pBdr>
          <w:jc w:val="right"/>
        </w:pPr>
        <w:r>
          <w:rPr>
            <w:noProof/>
            <w:lang w:val="bs-Latn-BA" w:eastAsia="bs-Latn-BA"/>
          </w:rPr>
          <mc:AlternateContent>
            <mc:Choice Requires="wps">
              <w:drawing>
                <wp:anchor distT="0" distB="0" distL="114300" distR="114300" simplePos="0" relativeHeight="251662848" behindDoc="0" locked="0" layoutInCell="0" allowOverlap="1">
                  <wp:simplePos x="0" y="0"/>
                  <wp:positionH relativeFrom="rightMargin">
                    <wp:posOffset>-163195</wp:posOffset>
                  </wp:positionH>
                  <wp:positionV relativeFrom="bottomMargin">
                    <wp:posOffset>51435</wp:posOffset>
                  </wp:positionV>
                  <wp:extent cx="457200" cy="323850"/>
                  <wp:effectExtent l="0" t="0" r="19050" b="19050"/>
                  <wp:wrapNone/>
                  <wp:docPr id="6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57200" cy="32385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B314C" w:rsidRDefault="004B314C">
                              <w:pPr>
                                <w:jc w:val="center"/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B733AA" w:rsidRPr="00B733AA">
                                <w:rPr>
                                  <w:noProof/>
                                  <w:sz w:val="16"/>
                                  <w:szCs w:val="16"/>
                                </w:rPr>
                                <w:t>9</w:t>
                              </w:r>
                              <w:r>
                                <w:rPr>
                                  <w:noProof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AutoShape 1" o:spid="_x0000_s1026" type="#_x0000_t65" style="position:absolute;left:0;text-align:left;margin-left:-12.85pt;margin-top:4.05pt;width:36pt;height:25.5pt;z-index:25166284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" o:allowincell="f" adj="14135" strokecolor="gray" strokeweight=".25pt">
                  <v:textbox>
                    <w:txbxContent>
                      <w:p w:rsidR="004B314C" w:rsidRDefault="004B314C">
                        <w:pPr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B733AA" w:rsidRPr="00B733AA">
                          <w:rPr>
                            <w:noProof/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noProof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737" w:rsidRDefault="00CB2737" w:rsidP="00732BFF">
      <w:pPr>
        <w:spacing w:line="240" w:lineRule="auto"/>
      </w:pPr>
      <w:r>
        <w:separator/>
      </w:r>
    </w:p>
  </w:footnote>
  <w:footnote w:type="continuationSeparator" w:id="0">
    <w:p w:rsidR="00CB2737" w:rsidRDefault="00CB2737" w:rsidP="00732B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14C" w:rsidRDefault="004B314C" w:rsidP="00004F89">
    <w:pPr>
      <w:pStyle w:val="Header"/>
      <w:rPr>
        <w:lang w:val="bs-Latn-BA"/>
      </w:rPr>
    </w:pPr>
    <w:r>
      <w:rPr>
        <w:noProof/>
        <w:lang w:val="bs-Latn-BA" w:eastAsia="bs-Latn-BA"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5328920</wp:posOffset>
          </wp:positionH>
          <wp:positionV relativeFrom="paragraph">
            <wp:posOffset>116205</wp:posOffset>
          </wp:positionV>
          <wp:extent cx="968375" cy="589915"/>
          <wp:effectExtent l="0" t="0" r="3175" b="63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375" cy="589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B314C" w:rsidRDefault="004B314C" w:rsidP="00004F89">
    <w:pPr>
      <w:pStyle w:val="Header"/>
      <w:rPr>
        <w:lang w:val="bs-Latn-BA"/>
      </w:rPr>
    </w:pPr>
  </w:p>
  <w:p w:rsidR="004B314C" w:rsidRDefault="004B314C" w:rsidP="00004F89">
    <w:pPr>
      <w:pStyle w:val="Header"/>
      <w:rPr>
        <w:lang w:val="bs-Latn-BA"/>
      </w:rPr>
    </w:pPr>
  </w:p>
  <w:p w:rsidR="004B314C" w:rsidRDefault="004B314C" w:rsidP="00004F89">
    <w:pPr>
      <w:pStyle w:val="Header"/>
      <w:rPr>
        <w:lang w:val="bs-Latn-BA"/>
      </w:rPr>
    </w:pPr>
  </w:p>
  <w:p w:rsidR="004B314C" w:rsidRPr="00AE1BC3" w:rsidRDefault="004B314C" w:rsidP="001F13EB">
    <w:pPr>
      <w:pStyle w:val="Header"/>
      <w:pBdr>
        <w:bottom w:val="single" w:sz="4" w:space="1" w:color="auto"/>
      </w:pBdr>
      <w:spacing w:after="0"/>
      <w:rPr>
        <w:rFonts w:ascii="Times New Roman" w:hAnsi="Times New Roman"/>
        <w:color w:val="000000" w:themeColor="text1"/>
        <w:lang w:val="bs-Latn-BA"/>
      </w:rPr>
    </w:pPr>
    <w:r>
      <w:rPr>
        <w:rFonts w:ascii="Times New Roman" w:hAnsi="Times New Roman"/>
        <w:color w:val="000000" w:themeColor="text1"/>
        <w:lang w:val="bs-Latn-BA"/>
      </w:rPr>
      <w:t>Finansijski izvještaj za 2021</w:t>
    </w:r>
    <w:r w:rsidRPr="00AE1BC3">
      <w:rPr>
        <w:rFonts w:ascii="Times New Roman" w:hAnsi="Times New Roman"/>
        <w:color w:val="000000" w:themeColor="text1"/>
        <w:lang w:val="bs-Latn-BA"/>
      </w:rPr>
      <w:t>. godinu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0298D3E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346356"/>
    <w:multiLevelType w:val="hybridMultilevel"/>
    <w:tmpl w:val="0D9A17A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5086B"/>
    <w:multiLevelType w:val="hybridMultilevel"/>
    <w:tmpl w:val="04A6BF04"/>
    <w:lvl w:ilvl="0" w:tplc="79E4A4FE">
      <w:start w:val="1"/>
      <w:numFmt w:val="decimal"/>
      <w:lvlText w:val="%1)"/>
      <w:lvlJc w:val="left"/>
      <w:pPr>
        <w:ind w:left="720" w:hanging="360"/>
      </w:pPr>
      <w:rPr>
        <w:rFonts w:ascii="Cambria" w:eastAsia="SimSun" w:hAnsi="Cambria" w:cs="Times New Roman" w:hint="default"/>
        <w:color w:val="000000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E62B9"/>
    <w:multiLevelType w:val="hybridMultilevel"/>
    <w:tmpl w:val="3EC8120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34501"/>
    <w:multiLevelType w:val="hybridMultilevel"/>
    <w:tmpl w:val="D2603500"/>
    <w:lvl w:ilvl="0" w:tplc="10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57060A"/>
    <w:multiLevelType w:val="hybridMultilevel"/>
    <w:tmpl w:val="E0244AB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A60C8C"/>
    <w:multiLevelType w:val="hybridMultilevel"/>
    <w:tmpl w:val="FCE2F5D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2D4039"/>
    <w:multiLevelType w:val="hybridMultilevel"/>
    <w:tmpl w:val="1D384E90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342F36"/>
    <w:multiLevelType w:val="hybridMultilevel"/>
    <w:tmpl w:val="CD0022F8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0A2B37"/>
    <w:multiLevelType w:val="hybridMultilevel"/>
    <w:tmpl w:val="11E251B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8E3A99"/>
    <w:multiLevelType w:val="hybridMultilevel"/>
    <w:tmpl w:val="CF125E8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ED38AD"/>
    <w:multiLevelType w:val="hybridMultilevel"/>
    <w:tmpl w:val="18D28656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C32B9D"/>
    <w:multiLevelType w:val="hybridMultilevel"/>
    <w:tmpl w:val="6614790A"/>
    <w:lvl w:ilvl="0" w:tplc="EAB6DB1A">
      <w:start w:val="1"/>
      <w:numFmt w:val="bullet"/>
      <w:pStyle w:val="ListNumber2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0227F5"/>
    <w:multiLevelType w:val="hybridMultilevel"/>
    <w:tmpl w:val="38F0AB7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163608"/>
    <w:multiLevelType w:val="multilevel"/>
    <w:tmpl w:val="1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28D0EBC"/>
    <w:multiLevelType w:val="hybridMultilevel"/>
    <w:tmpl w:val="F5E2A8A2"/>
    <w:lvl w:ilvl="0" w:tplc="10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852029"/>
    <w:multiLevelType w:val="hybridMultilevel"/>
    <w:tmpl w:val="EBC0B584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1F57C5"/>
    <w:multiLevelType w:val="hybridMultilevel"/>
    <w:tmpl w:val="B7B4FC86"/>
    <w:lvl w:ilvl="0" w:tplc="141A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788" w:hanging="360"/>
      </w:pPr>
    </w:lvl>
    <w:lvl w:ilvl="2" w:tplc="141A001B" w:tentative="1">
      <w:start w:val="1"/>
      <w:numFmt w:val="lowerRoman"/>
      <w:lvlText w:val="%3."/>
      <w:lvlJc w:val="right"/>
      <w:pPr>
        <w:ind w:left="2508" w:hanging="180"/>
      </w:pPr>
    </w:lvl>
    <w:lvl w:ilvl="3" w:tplc="141A000F" w:tentative="1">
      <w:start w:val="1"/>
      <w:numFmt w:val="decimal"/>
      <w:lvlText w:val="%4."/>
      <w:lvlJc w:val="left"/>
      <w:pPr>
        <w:ind w:left="3228" w:hanging="360"/>
      </w:pPr>
    </w:lvl>
    <w:lvl w:ilvl="4" w:tplc="141A0019" w:tentative="1">
      <w:start w:val="1"/>
      <w:numFmt w:val="lowerLetter"/>
      <w:lvlText w:val="%5."/>
      <w:lvlJc w:val="left"/>
      <w:pPr>
        <w:ind w:left="3948" w:hanging="360"/>
      </w:pPr>
    </w:lvl>
    <w:lvl w:ilvl="5" w:tplc="141A001B" w:tentative="1">
      <w:start w:val="1"/>
      <w:numFmt w:val="lowerRoman"/>
      <w:lvlText w:val="%6."/>
      <w:lvlJc w:val="right"/>
      <w:pPr>
        <w:ind w:left="4668" w:hanging="180"/>
      </w:pPr>
    </w:lvl>
    <w:lvl w:ilvl="6" w:tplc="141A000F" w:tentative="1">
      <w:start w:val="1"/>
      <w:numFmt w:val="decimal"/>
      <w:lvlText w:val="%7."/>
      <w:lvlJc w:val="left"/>
      <w:pPr>
        <w:ind w:left="5388" w:hanging="360"/>
      </w:pPr>
    </w:lvl>
    <w:lvl w:ilvl="7" w:tplc="141A0019" w:tentative="1">
      <w:start w:val="1"/>
      <w:numFmt w:val="lowerLetter"/>
      <w:lvlText w:val="%8."/>
      <w:lvlJc w:val="left"/>
      <w:pPr>
        <w:ind w:left="6108" w:hanging="360"/>
      </w:pPr>
    </w:lvl>
    <w:lvl w:ilvl="8" w:tplc="1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659381B"/>
    <w:multiLevelType w:val="hybridMultilevel"/>
    <w:tmpl w:val="63BCA1A4"/>
    <w:lvl w:ilvl="0" w:tplc="141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72D7C2C"/>
    <w:multiLevelType w:val="hybridMultilevel"/>
    <w:tmpl w:val="F5C66644"/>
    <w:lvl w:ilvl="0" w:tplc="10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880AD3"/>
    <w:multiLevelType w:val="hybridMultilevel"/>
    <w:tmpl w:val="EBC0B584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F2055D"/>
    <w:multiLevelType w:val="hybridMultilevel"/>
    <w:tmpl w:val="523E9D50"/>
    <w:lvl w:ilvl="0" w:tplc="141A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788" w:hanging="360"/>
      </w:pPr>
    </w:lvl>
    <w:lvl w:ilvl="2" w:tplc="141A001B" w:tentative="1">
      <w:start w:val="1"/>
      <w:numFmt w:val="lowerRoman"/>
      <w:lvlText w:val="%3."/>
      <w:lvlJc w:val="right"/>
      <w:pPr>
        <w:ind w:left="2508" w:hanging="180"/>
      </w:pPr>
    </w:lvl>
    <w:lvl w:ilvl="3" w:tplc="141A000F" w:tentative="1">
      <w:start w:val="1"/>
      <w:numFmt w:val="decimal"/>
      <w:lvlText w:val="%4."/>
      <w:lvlJc w:val="left"/>
      <w:pPr>
        <w:ind w:left="3228" w:hanging="360"/>
      </w:pPr>
    </w:lvl>
    <w:lvl w:ilvl="4" w:tplc="141A0019" w:tentative="1">
      <w:start w:val="1"/>
      <w:numFmt w:val="lowerLetter"/>
      <w:lvlText w:val="%5."/>
      <w:lvlJc w:val="left"/>
      <w:pPr>
        <w:ind w:left="3948" w:hanging="360"/>
      </w:pPr>
    </w:lvl>
    <w:lvl w:ilvl="5" w:tplc="141A001B" w:tentative="1">
      <w:start w:val="1"/>
      <w:numFmt w:val="lowerRoman"/>
      <w:lvlText w:val="%6."/>
      <w:lvlJc w:val="right"/>
      <w:pPr>
        <w:ind w:left="4668" w:hanging="180"/>
      </w:pPr>
    </w:lvl>
    <w:lvl w:ilvl="6" w:tplc="141A000F" w:tentative="1">
      <w:start w:val="1"/>
      <w:numFmt w:val="decimal"/>
      <w:lvlText w:val="%7."/>
      <w:lvlJc w:val="left"/>
      <w:pPr>
        <w:ind w:left="5388" w:hanging="360"/>
      </w:pPr>
    </w:lvl>
    <w:lvl w:ilvl="7" w:tplc="141A0019" w:tentative="1">
      <w:start w:val="1"/>
      <w:numFmt w:val="lowerLetter"/>
      <w:lvlText w:val="%8."/>
      <w:lvlJc w:val="left"/>
      <w:pPr>
        <w:ind w:left="6108" w:hanging="360"/>
      </w:pPr>
    </w:lvl>
    <w:lvl w:ilvl="8" w:tplc="1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0A36439"/>
    <w:multiLevelType w:val="multilevel"/>
    <w:tmpl w:val="EA9631EC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85813FF"/>
    <w:multiLevelType w:val="hybridMultilevel"/>
    <w:tmpl w:val="9A4CCC22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FE09C0"/>
    <w:multiLevelType w:val="hybridMultilevel"/>
    <w:tmpl w:val="7A0A300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657A1B"/>
    <w:multiLevelType w:val="multilevel"/>
    <w:tmpl w:val="08089E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C7A3068"/>
    <w:multiLevelType w:val="hybridMultilevel"/>
    <w:tmpl w:val="A04C31C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6D17A1"/>
    <w:multiLevelType w:val="hybridMultilevel"/>
    <w:tmpl w:val="5A5023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8F15E97"/>
    <w:multiLevelType w:val="hybridMultilevel"/>
    <w:tmpl w:val="AC6C4DBA"/>
    <w:lvl w:ilvl="0" w:tplc="051444FA">
      <w:numFmt w:val="bullet"/>
      <w:lvlText w:val="-"/>
      <w:lvlJc w:val="left"/>
      <w:pPr>
        <w:ind w:left="360" w:hanging="360"/>
      </w:pPr>
      <w:rPr>
        <w:rFonts w:ascii="Times New Roman" w:eastAsia="Microsoft Sans Serif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96967EA"/>
    <w:multiLevelType w:val="hybridMultilevel"/>
    <w:tmpl w:val="7384014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B64197"/>
    <w:multiLevelType w:val="hybridMultilevel"/>
    <w:tmpl w:val="80000E54"/>
    <w:lvl w:ilvl="0" w:tplc="141A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788" w:hanging="360"/>
      </w:pPr>
    </w:lvl>
    <w:lvl w:ilvl="2" w:tplc="141A001B" w:tentative="1">
      <w:start w:val="1"/>
      <w:numFmt w:val="lowerRoman"/>
      <w:lvlText w:val="%3."/>
      <w:lvlJc w:val="right"/>
      <w:pPr>
        <w:ind w:left="2508" w:hanging="180"/>
      </w:pPr>
    </w:lvl>
    <w:lvl w:ilvl="3" w:tplc="141A000F" w:tentative="1">
      <w:start w:val="1"/>
      <w:numFmt w:val="decimal"/>
      <w:lvlText w:val="%4."/>
      <w:lvlJc w:val="left"/>
      <w:pPr>
        <w:ind w:left="3228" w:hanging="360"/>
      </w:pPr>
    </w:lvl>
    <w:lvl w:ilvl="4" w:tplc="141A0019" w:tentative="1">
      <w:start w:val="1"/>
      <w:numFmt w:val="lowerLetter"/>
      <w:lvlText w:val="%5."/>
      <w:lvlJc w:val="left"/>
      <w:pPr>
        <w:ind w:left="3948" w:hanging="360"/>
      </w:pPr>
    </w:lvl>
    <w:lvl w:ilvl="5" w:tplc="141A001B" w:tentative="1">
      <w:start w:val="1"/>
      <w:numFmt w:val="lowerRoman"/>
      <w:lvlText w:val="%6."/>
      <w:lvlJc w:val="right"/>
      <w:pPr>
        <w:ind w:left="4668" w:hanging="180"/>
      </w:pPr>
    </w:lvl>
    <w:lvl w:ilvl="6" w:tplc="141A000F" w:tentative="1">
      <w:start w:val="1"/>
      <w:numFmt w:val="decimal"/>
      <w:lvlText w:val="%7."/>
      <w:lvlJc w:val="left"/>
      <w:pPr>
        <w:ind w:left="5388" w:hanging="360"/>
      </w:pPr>
    </w:lvl>
    <w:lvl w:ilvl="7" w:tplc="141A0019" w:tentative="1">
      <w:start w:val="1"/>
      <w:numFmt w:val="lowerLetter"/>
      <w:lvlText w:val="%8."/>
      <w:lvlJc w:val="left"/>
      <w:pPr>
        <w:ind w:left="6108" w:hanging="360"/>
      </w:pPr>
    </w:lvl>
    <w:lvl w:ilvl="8" w:tplc="1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D985E95"/>
    <w:multiLevelType w:val="hybridMultilevel"/>
    <w:tmpl w:val="8334E01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6D3C4C"/>
    <w:multiLevelType w:val="hybridMultilevel"/>
    <w:tmpl w:val="BF3AAC26"/>
    <w:lvl w:ilvl="0" w:tplc="1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EF057EA"/>
    <w:multiLevelType w:val="hybridMultilevel"/>
    <w:tmpl w:val="094C2184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7C14EB"/>
    <w:multiLevelType w:val="multilevel"/>
    <w:tmpl w:val="B0B20D5A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F3D569"/>
      </w:rPr>
    </w:lvl>
    <w:lvl w:ilvl="1">
      <w:start w:val="1"/>
      <w:numFmt w:val="bullet"/>
      <w:lvlText w:val="•"/>
      <w:lvlJc w:val="left"/>
      <w:pPr>
        <w:tabs>
          <w:tab w:val="num" w:pos="648"/>
        </w:tabs>
        <w:ind w:left="720" w:hanging="360"/>
      </w:pPr>
      <w:rPr>
        <w:rFonts w:ascii="Cambria" w:hAnsi="Cambria" w:hint="default"/>
        <w:color w:val="F3D569"/>
      </w:rPr>
    </w:lvl>
    <w:lvl w:ilvl="2">
      <w:start w:val="1"/>
      <w:numFmt w:val="bullet"/>
      <w:lvlText w:val="•"/>
      <w:lvlJc w:val="left"/>
      <w:pPr>
        <w:tabs>
          <w:tab w:val="num" w:pos="1008"/>
        </w:tabs>
        <w:ind w:left="1080" w:hanging="360"/>
      </w:pPr>
      <w:rPr>
        <w:rFonts w:ascii="Cambria" w:hAnsi="Cambria" w:hint="default"/>
        <w:color w:val="F3D569"/>
      </w:rPr>
    </w:lvl>
    <w:lvl w:ilvl="3">
      <w:start w:val="1"/>
      <w:numFmt w:val="bullet"/>
      <w:lvlText w:val="•"/>
      <w:lvlJc w:val="left"/>
      <w:pPr>
        <w:tabs>
          <w:tab w:val="num" w:pos="1368"/>
        </w:tabs>
        <w:ind w:left="1440" w:hanging="360"/>
      </w:pPr>
      <w:rPr>
        <w:rFonts w:ascii="Cambria" w:hAnsi="Cambria" w:hint="default"/>
        <w:color w:val="F3D569"/>
      </w:rPr>
    </w:lvl>
    <w:lvl w:ilvl="4">
      <w:start w:val="1"/>
      <w:numFmt w:val="bullet"/>
      <w:lvlText w:val="•"/>
      <w:lvlJc w:val="left"/>
      <w:pPr>
        <w:tabs>
          <w:tab w:val="num" w:pos="1728"/>
        </w:tabs>
        <w:ind w:left="1800" w:hanging="360"/>
      </w:pPr>
      <w:rPr>
        <w:rFonts w:ascii="Cambria" w:hAnsi="Cambria" w:hint="default"/>
        <w:color w:val="F3D569"/>
      </w:rPr>
    </w:lvl>
    <w:lvl w:ilvl="5">
      <w:start w:val="1"/>
      <w:numFmt w:val="bullet"/>
      <w:lvlText w:val=""/>
      <w:lvlJc w:val="left"/>
      <w:pPr>
        <w:tabs>
          <w:tab w:val="num" w:pos="2088"/>
        </w:tabs>
        <w:ind w:left="2160" w:hanging="360"/>
      </w:pPr>
      <w:rPr>
        <w:rFonts w:ascii="Wingdings" w:hAnsi="Wingdings" w:hint="default"/>
        <w:color w:val="F3D569"/>
      </w:rPr>
    </w:lvl>
    <w:lvl w:ilvl="6">
      <w:start w:val="1"/>
      <w:numFmt w:val="bullet"/>
      <w:lvlText w:val=""/>
      <w:lvlJc w:val="left"/>
      <w:pPr>
        <w:tabs>
          <w:tab w:val="num" w:pos="2448"/>
        </w:tabs>
        <w:ind w:left="2520" w:hanging="360"/>
      </w:pPr>
      <w:rPr>
        <w:rFonts w:ascii="Symbol" w:hAnsi="Symbol" w:hint="default"/>
        <w:color w:val="F3D569"/>
      </w:rPr>
    </w:lvl>
    <w:lvl w:ilvl="7">
      <w:start w:val="1"/>
      <w:numFmt w:val="bullet"/>
      <w:lvlText w:val="o"/>
      <w:lvlJc w:val="left"/>
      <w:pPr>
        <w:tabs>
          <w:tab w:val="num" w:pos="2808"/>
        </w:tabs>
        <w:ind w:left="2880" w:hanging="360"/>
      </w:pPr>
      <w:rPr>
        <w:rFonts w:ascii="Courier New" w:hAnsi="Courier New" w:hint="default"/>
        <w:color w:val="F3D569"/>
      </w:rPr>
    </w:lvl>
    <w:lvl w:ilvl="8">
      <w:start w:val="1"/>
      <w:numFmt w:val="bullet"/>
      <w:lvlText w:val=""/>
      <w:lvlJc w:val="left"/>
      <w:pPr>
        <w:tabs>
          <w:tab w:val="num" w:pos="3168"/>
        </w:tabs>
        <w:ind w:left="3240" w:hanging="360"/>
      </w:pPr>
      <w:rPr>
        <w:rFonts w:ascii="Wingdings" w:hAnsi="Wingdings" w:hint="default"/>
        <w:color w:val="F3D569"/>
      </w:rPr>
    </w:lvl>
  </w:abstractNum>
  <w:abstractNum w:abstractNumId="35" w15:restartNumberingAfterBreak="0">
    <w:nsid w:val="680840A3"/>
    <w:multiLevelType w:val="hybridMultilevel"/>
    <w:tmpl w:val="894EEC58"/>
    <w:lvl w:ilvl="0" w:tplc="873EC9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C902B6D"/>
    <w:multiLevelType w:val="hybridMultilevel"/>
    <w:tmpl w:val="4BCC6078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187243"/>
    <w:multiLevelType w:val="hybridMultilevel"/>
    <w:tmpl w:val="831AF5F2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462732"/>
    <w:multiLevelType w:val="hybridMultilevel"/>
    <w:tmpl w:val="9FEE06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68171D3"/>
    <w:multiLevelType w:val="hybridMultilevel"/>
    <w:tmpl w:val="0A42CD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69F085B"/>
    <w:multiLevelType w:val="hybridMultilevel"/>
    <w:tmpl w:val="832C9052"/>
    <w:lvl w:ilvl="0" w:tplc="141A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788" w:hanging="360"/>
      </w:pPr>
    </w:lvl>
    <w:lvl w:ilvl="2" w:tplc="141A001B" w:tentative="1">
      <w:start w:val="1"/>
      <w:numFmt w:val="lowerRoman"/>
      <w:lvlText w:val="%3."/>
      <w:lvlJc w:val="right"/>
      <w:pPr>
        <w:ind w:left="2508" w:hanging="180"/>
      </w:pPr>
    </w:lvl>
    <w:lvl w:ilvl="3" w:tplc="141A000F" w:tentative="1">
      <w:start w:val="1"/>
      <w:numFmt w:val="decimal"/>
      <w:lvlText w:val="%4."/>
      <w:lvlJc w:val="left"/>
      <w:pPr>
        <w:ind w:left="3228" w:hanging="360"/>
      </w:pPr>
    </w:lvl>
    <w:lvl w:ilvl="4" w:tplc="141A0019" w:tentative="1">
      <w:start w:val="1"/>
      <w:numFmt w:val="lowerLetter"/>
      <w:lvlText w:val="%5."/>
      <w:lvlJc w:val="left"/>
      <w:pPr>
        <w:ind w:left="3948" w:hanging="360"/>
      </w:pPr>
    </w:lvl>
    <w:lvl w:ilvl="5" w:tplc="141A001B" w:tentative="1">
      <w:start w:val="1"/>
      <w:numFmt w:val="lowerRoman"/>
      <w:lvlText w:val="%6."/>
      <w:lvlJc w:val="right"/>
      <w:pPr>
        <w:ind w:left="4668" w:hanging="180"/>
      </w:pPr>
    </w:lvl>
    <w:lvl w:ilvl="6" w:tplc="141A000F" w:tentative="1">
      <w:start w:val="1"/>
      <w:numFmt w:val="decimal"/>
      <w:lvlText w:val="%7."/>
      <w:lvlJc w:val="left"/>
      <w:pPr>
        <w:ind w:left="5388" w:hanging="360"/>
      </w:pPr>
    </w:lvl>
    <w:lvl w:ilvl="7" w:tplc="141A0019" w:tentative="1">
      <w:start w:val="1"/>
      <w:numFmt w:val="lowerLetter"/>
      <w:lvlText w:val="%8."/>
      <w:lvlJc w:val="left"/>
      <w:pPr>
        <w:ind w:left="6108" w:hanging="360"/>
      </w:pPr>
    </w:lvl>
    <w:lvl w:ilvl="8" w:tplc="1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C0D4209"/>
    <w:multiLevelType w:val="hybridMultilevel"/>
    <w:tmpl w:val="449C762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AD4172"/>
    <w:multiLevelType w:val="hybridMultilevel"/>
    <w:tmpl w:val="F9A841C0"/>
    <w:lvl w:ilvl="0" w:tplc="10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2"/>
  </w:num>
  <w:num w:numId="3">
    <w:abstractNumId w:val="0"/>
  </w:num>
  <w:num w:numId="4">
    <w:abstractNumId w:val="2"/>
  </w:num>
  <w:num w:numId="5">
    <w:abstractNumId w:val="33"/>
  </w:num>
  <w:num w:numId="6">
    <w:abstractNumId w:val="11"/>
  </w:num>
  <w:num w:numId="7">
    <w:abstractNumId w:val="7"/>
  </w:num>
  <w:num w:numId="8">
    <w:abstractNumId w:val="8"/>
  </w:num>
  <w:num w:numId="9">
    <w:abstractNumId w:val="4"/>
  </w:num>
  <w:num w:numId="10">
    <w:abstractNumId w:val="23"/>
  </w:num>
  <w:num w:numId="11">
    <w:abstractNumId w:val="37"/>
  </w:num>
  <w:num w:numId="12">
    <w:abstractNumId w:val="19"/>
  </w:num>
  <w:num w:numId="13">
    <w:abstractNumId w:val="15"/>
  </w:num>
  <w:num w:numId="14">
    <w:abstractNumId w:val="42"/>
  </w:num>
  <w:num w:numId="15">
    <w:abstractNumId w:val="1"/>
  </w:num>
  <w:num w:numId="16">
    <w:abstractNumId w:val="29"/>
  </w:num>
  <w:num w:numId="17">
    <w:abstractNumId w:val="31"/>
  </w:num>
  <w:num w:numId="18">
    <w:abstractNumId w:val="32"/>
  </w:num>
  <w:num w:numId="19">
    <w:abstractNumId w:val="35"/>
  </w:num>
  <w:num w:numId="20">
    <w:abstractNumId w:val="18"/>
  </w:num>
  <w:num w:numId="21">
    <w:abstractNumId w:val="41"/>
  </w:num>
  <w:num w:numId="22">
    <w:abstractNumId w:val="36"/>
  </w:num>
  <w:num w:numId="23">
    <w:abstractNumId w:val="38"/>
  </w:num>
  <w:num w:numId="24">
    <w:abstractNumId w:val="39"/>
  </w:num>
  <w:num w:numId="25">
    <w:abstractNumId w:val="27"/>
  </w:num>
  <w:num w:numId="26">
    <w:abstractNumId w:val="28"/>
  </w:num>
  <w:num w:numId="27">
    <w:abstractNumId w:val="22"/>
  </w:num>
  <w:num w:numId="28">
    <w:abstractNumId w:val="14"/>
  </w:num>
  <w:num w:numId="29">
    <w:abstractNumId w:val="25"/>
  </w:num>
  <w:num w:numId="30">
    <w:abstractNumId w:val="2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17"/>
  </w:num>
  <w:num w:numId="34">
    <w:abstractNumId w:val="21"/>
  </w:num>
  <w:num w:numId="35">
    <w:abstractNumId w:val="30"/>
  </w:num>
  <w:num w:numId="36">
    <w:abstractNumId w:val="40"/>
  </w:num>
  <w:num w:numId="37">
    <w:abstractNumId w:val="10"/>
  </w:num>
  <w:num w:numId="38">
    <w:abstractNumId w:val="20"/>
  </w:num>
  <w:num w:numId="39">
    <w:abstractNumId w:val="6"/>
  </w:num>
  <w:num w:numId="40">
    <w:abstractNumId w:val="9"/>
  </w:num>
  <w:num w:numId="41">
    <w:abstractNumId w:val="13"/>
  </w:num>
  <w:num w:numId="42">
    <w:abstractNumId w:val="26"/>
  </w:num>
  <w:num w:numId="43">
    <w:abstractNumId w:val="3"/>
  </w:num>
  <w:num w:numId="44">
    <w:abstractNumId w:val="5"/>
  </w:num>
  <w:num w:numId="45">
    <w:abstractNumId w:val="2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038"/>
    <w:rsid w:val="00004F89"/>
    <w:rsid w:val="000234B1"/>
    <w:rsid w:val="000259EB"/>
    <w:rsid w:val="00042208"/>
    <w:rsid w:val="000457CF"/>
    <w:rsid w:val="0004616E"/>
    <w:rsid w:val="0005137A"/>
    <w:rsid w:val="00065737"/>
    <w:rsid w:val="000803C7"/>
    <w:rsid w:val="00085A7E"/>
    <w:rsid w:val="0009708C"/>
    <w:rsid w:val="000A1C30"/>
    <w:rsid w:val="000A2CAE"/>
    <w:rsid w:val="000A373F"/>
    <w:rsid w:val="000A47EC"/>
    <w:rsid w:val="000B3450"/>
    <w:rsid w:val="000B39C9"/>
    <w:rsid w:val="000B3C45"/>
    <w:rsid w:val="000C5303"/>
    <w:rsid w:val="000D7543"/>
    <w:rsid w:val="000E319F"/>
    <w:rsid w:val="000F0827"/>
    <w:rsid w:val="00106B6B"/>
    <w:rsid w:val="001106E8"/>
    <w:rsid w:val="00116594"/>
    <w:rsid w:val="00130165"/>
    <w:rsid w:val="00144B5A"/>
    <w:rsid w:val="001619F9"/>
    <w:rsid w:val="00161D0E"/>
    <w:rsid w:val="001626AF"/>
    <w:rsid w:val="00164A5B"/>
    <w:rsid w:val="001665CC"/>
    <w:rsid w:val="00171F3E"/>
    <w:rsid w:val="0018622F"/>
    <w:rsid w:val="001929B5"/>
    <w:rsid w:val="001941F1"/>
    <w:rsid w:val="001A5A2D"/>
    <w:rsid w:val="001C347E"/>
    <w:rsid w:val="001C384B"/>
    <w:rsid w:val="001D1EB4"/>
    <w:rsid w:val="001D6FC7"/>
    <w:rsid w:val="001D79A7"/>
    <w:rsid w:val="001F13EB"/>
    <w:rsid w:val="001F1800"/>
    <w:rsid w:val="00202FED"/>
    <w:rsid w:val="00204FBB"/>
    <w:rsid w:val="00207A56"/>
    <w:rsid w:val="0021139A"/>
    <w:rsid w:val="00214192"/>
    <w:rsid w:val="00241155"/>
    <w:rsid w:val="00250745"/>
    <w:rsid w:val="00253A95"/>
    <w:rsid w:val="00260050"/>
    <w:rsid w:val="00270078"/>
    <w:rsid w:val="002740BE"/>
    <w:rsid w:val="00275CCE"/>
    <w:rsid w:val="00285FE1"/>
    <w:rsid w:val="00286DF5"/>
    <w:rsid w:val="00291D68"/>
    <w:rsid w:val="00293254"/>
    <w:rsid w:val="002A176C"/>
    <w:rsid w:val="002A3B4F"/>
    <w:rsid w:val="002A4DAD"/>
    <w:rsid w:val="002A6523"/>
    <w:rsid w:val="002A69A2"/>
    <w:rsid w:val="002B5DE5"/>
    <w:rsid w:val="002B7669"/>
    <w:rsid w:val="002B7ACB"/>
    <w:rsid w:val="002C3DEC"/>
    <w:rsid w:val="002C41C5"/>
    <w:rsid w:val="002C76D9"/>
    <w:rsid w:val="002D15B9"/>
    <w:rsid w:val="002D32B6"/>
    <w:rsid w:val="002D3594"/>
    <w:rsid w:val="002D5133"/>
    <w:rsid w:val="002F0746"/>
    <w:rsid w:val="002F19C1"/>
    <w:rsid w:val="00333AAF"/>
    <w:rsid w:val="00337FB6"/>
    <w:rsid w:val="00340D1E"/>
    <w:rsid w:val="00343763"/>
    <w:rsid w:val="00353789"/>
    <w:rsid w:val="003564FF"/>
    <w:rsid w:val="00365458"/>
    <w:rsid w:val="00373D2B"/>
    <w:rsid w:val="003813A8"/>
    <w:rsid w:val="00383409"/>
    <w:rsid w:val="00385EBD"/>
    <w:rsid w:val="00392195"/>
    <w:rsid w:val="003B68DE"/>
    <w:rsid w:val="003C08D2"/>
    <w:rsid w:val="003D19FD"/>
    <w:rsid w:val="003D1CDB"/>
    <w:rsid w:val="003D3889"/>
    <w:rsid w:val="003F0EF9"/>
    <w:rsid w:val="00401944"/>
    <w:rsid w:val="00404DC3"/>
    <w:rsid w:val="00411B6D"/>
    <w:rsid w:val="004215A7"/>
    <w:rsid w:val="004461F1"/>
    <w:rsid w:val="004467A4"/>
    <w:rsid w:val="00454AC5"/>
    <w:rsid w:val="00456D17"/>
    <w:rsid w:val="00457AD0"/>
    <w:rsid w:val="004604BD"/>
    <w:rsid w:val="00481BA4"/>
    <w:rsid w:val="00486685"/>
    <w:rsid w:val="00487569"/>
    <w:rsid w:val="00492074"/>
    <w:rsid w:val="00494AD1"/>
    <w:rsid w:val="0049735A"/>
    <w:rsid w:val="004B0F31"/>
    <w:rsid w:val="004B314C"/>
    <w:rsid w:val="004B4160"/>
    <w:rsid w:val="004C7EB0"/>
    <w:rsid w:val="004D7A59"/>
    <w:rsid w:val="004E0028"/>
    <w:rsid w:val="004E2BBE"/>
    <w:rsid w:val="004E5BD2"/>
    <w:rsid w:val="004F256A"/>
    <w:rsid w:val="00517172"/>
    <w:rsid w:val="0052181A"/>
    <w:rsid w:val="00524FEF"/>
    <w:rsid w:val="005353F7"/>
    <w:rsid w:val="00536BBC"/>
    <w:rsid w:val="00542B11"/>
    <w:rsid w:val="00542DCD"/>
    <w:rsid w:val="00543918"/>
    <w:rsid w:val="00545674"/>
    <w:rsid w:val="00545FCD"/>
    <w:rsid w:val="00552F43"/>
    <w:rsid w:val="00553956"/>
    <w:rsid w:val="00553FF4"/>
    <w:rsid w:val="00554B98"/>
    <w:rsid w:val="005602BB"/>
    <w:rsid w:val="00583C17"/>
    <w:rsid w:val="0058461F"/>
    <w:rsid w:val="00585413"/>
    <w:rsid w:val="005917D2"/>
    <w:rsid w:val="00596E3A"/>
    <w:rsid w:val="005A1AC2"/>
    <w:rsid w:val="005A4DD3"/>
    <w:rsid w:val="005A7180"/>
    <w:rsid w:val="005B1810"/>
    <w:rsid w:val="005B1DDE"/>
    <w:rsid w:val="005B2FC2"/>
    <w:rsid w:val="005B3D82"/>
    <w:rsid w:val="005B7063"/>
    <w:rsid w:val="005D0DC9"/>
    <w:rsid w:val="005D1923"/>
    <w:rsid w:val="005D217D"/>
    <w:rsid w:val="005E3D17"/>
    <w:rsid w:val="005F7231"/>
    <w:rsid w:val="006002D8"/>
    <w:rsid w:val="00603A76"/>
    <w:rsid w:val="00604EE6"/>
    <w:rsid w:val="00614AA4"/>
    <w:rsid w:val="006152A3"/>
    <w:rsid w:val="006200E5"/>
    <w:rsid w:val="00624490"/>
    <w:rsid w:val="006253A4"/>
    <w:rsid w:val="00645DB3"/>
    <w:rsid w:val="0064686A"/>
    <w:rsid w:val="00647363"/>
    <w:rsid w:val="00653432"/>
    <w:rsid w:val="00653F73"/>
    <w:rsid w:val="00654CD0"/>
    <w:rsid w:val="00661B17"/>
    <w:rsid w:val="0066761E"/>
    <w:rsid w:val="00672496"/>
    <w:rsid w:val="006726B6"/>
    <w:rsid w:val="00673D79"/>
    <w:rsid w:val="00675133"/>
    <w:rsid w:val="00680CA0"/>
    <w:rsid w:val="006A4A38"/>
    <w:rsid w:val="006B1A65"/>
    <w:rsid w:val="006B520B"/>
    <w:rsid w:val="006C0846"/>
    <w:rsid w:val="006C62C0"/>
    <w:rsid w:val="006C7F13"/>
    <w:rsid w:val="006D2A6B"/>
    <w:rsid w:val="006F1682"/>
    <w:rsid w:val="006F36CE"/>
    <w:rsid w:val="006F6710"/>
    <w:rsid w:val="007027D8"/>
    <w:rsid w:val="00703872"/>
    <w:rsid w:val="00711E0D"/>
    <w:rsid w:val="00715E3B"/>
    <w:rsid w:val="00717619"/>
    <w:rsid w:val="007204A6"/>
    <w:rsid w:val="00725704"/>
    <w:rsid w:val="00732BFF"/>
    <w:rsid w:val="00736CE7"/>
    <w:rsid w:val="00757D9D"/>
    <w:rsid w:val="00760FE0"/>
    <w:rsid w:val="00764118"/>
    <w:rsid w:val="00773EFD"/>
    <w:rsid w:val="00774394"/>
    <w:rsid w:val="00796787"/>
    <w:rsid w:val="007A5C49"/>
    <w:rsid w:val="007B07AA"/>
    <w:rsid w:val="007B6C25"/>
    <w:rsid w:val="007C1E61"/>
    <w:rsid w:val="007D2F02"/>
    <w:rsid w:val="007D6E72"/>
    <w:rsid w:val="007E609D"/>
    <w:rsid w:val="007F5C06"/>
    <w:rsid w:val="00802E05"/>
    <w:rsid w:val="0080666E"/>
    <w:rsid w:val="00807259"/>
    <w:rsid w:val="00810386"/>
    <w:rsid w:val="008156CD"/>
    <w:rsid w:val="0081594D"/>
    <w:rsid w:val="00815B79"/>
    <w:rsid w:val="0082400F"/>
    <w:rsid w:val="008401AF"/>
    <w:rsid w:val="00851B5F"/>
    <w:rsid w:val="00851CC0"/>
    <w:rsid w:val="00882C39"/>
    <w:rsid w:val="00887269"/>
    <w:rsid w:val="00887DFB"/>
    <w:rsid w:val="008920F8"/>
    <w:rsid w:val="00893069"/>
    <w:rsid w:val="00894272"/>
    <w:rsid w:val="00895E07"/>
    <w:rsid w:val="008A36FD"/>
    <w:rsid w:val="008A3730"/>
    <w:rsid w:val="008A3C39"/>
    <w:rsid w:val="008A5300"/>
    <w:rsid w:val="008A624E"/>
    <w:rsid w:val="008B5911"/>
    <w:rsid w:val="008B605F"/>
    <w:rsid w:val="008C1EE3"/>
    <w:rsid w:val="008C6DB3"/>
    <w:rsid w:val="008D172B"/>
    <w:rsid w:val="008D23A9"/>
    <w:rsid w:val="008E46B7"/>
    <w:rsid w:val="008F0A69"/>
    <w:rsid w:val="008F1868"/>
    <w:rsid w:val="008F21AD"/>
    <w:rsid w:val="008F518E"/>
    <w:rsid w:val="008F5458"/>
    <w:rsid w:val="00904E52"/>
    <w:rsid w:val="009057B1"/>
    <w:rsid w:val="00907634"/>
    <w:rsid w:val="00910F49"/>
    <w:rsid w:val="009141C5"/>
    <w:rsid w:val="00920895"/>
    <w:rsid w:val="00927F24"/>
    <w:rsid w:val="00930744"/>
    <w:rsid w:val="009328DD"/>
    <w:rsid w:val="00933F9B"/>
    <w:rsid w:val="00940582"/>
    <w:rsid w:val="0095043D"/>
    <w:rsid w:val="00962609"/>
    <w:rsid w:val="009656E9"/>
    <w:rsid w:val="00966154"/>
    <w:rsid w:val="0098126A"/>
    <w:rsid w:val="009B52CE"/>
    <w:rsid w:val="009D7A42"/>
    <w:rsid w:val="009E2911"/>
    <w:rsid w:val="009F7664"/>
    <w:rsid w:val="00A2075B"/>
    <w:rsid w:val="00A21E60"/>
    <w:rsid w:val="00A22E51"/>
    <w:rsid w:val="00A33B6F"/>
    <w:rsid w:val="00A406BA"/>
    <w:rsid w:val="00A41982"/>
    <w:rsid w:val="00A4463A"/>
    <w:rsid w:val="00A4684B"/>
    <w:rsid w:val="00A53F45"/>
    <w:rsid w:val="00AA4686"/>
    <w:rsid w:val="00AB3490"/>
    <w:rsid w:val="00AB694A"/>
    <w:rsid w:val="00AC1233"/>
    <w:rsid w:val="00AC36FE"/>
    <w:rsid w:val="00AC6D41"/>
    <w:rsid w:val="00AE05CA"/>
    <w:rsid w:val="00AE1BC3"/>
    <w:rsid w:val="00AE7BE2"/>
    <w:rsid w:val="00B00C74"/>
    <w:rsid w:val="00B00DFD"/>
    <w:rsid w:val="00B017B3"/>
    <w:rsid w:val="00B06BB7"/>
    <w:rsid w:val="00B1587E"/>
    <w:rsid w:val="00B231CF"/>
    <w:rsid w:val="00B332BD"/>
    <w:rsid w:val="00B45B13"/>
    <w:rsid w:val="00B51D66"/>
    <w:rsid w:val="00B64199"/>
    <w:rsid w:val="00B65E26"/>
    <w:rsid w:val="00B66FDE"/>
    <w:rsid w:val="00B67E75"/>
    <w:rsid w:val="00B70C92"/>
    <w:rsid w:val="00B733AA"/>
    <w:rsid w:val="00B7622A"/>
    <w:rsid w:val="00B8074C"/>
    <w:rsid w:val="00BA28C8"/>
    <w:rsid w:val="00BA4889"/>
    <w:rsid w:val="00BC1E75"/>
    <w:rsid w:val="00BC39B2"/>
    <w:rsid w:val="00BC3D3A"/>
    <w:rsid w:val="00BC4454"/>
    <w:rsid w:val="00C17F82"/>
    <w:rsid w:val="00C20E74"/>
    <w:rsid w:val="00C37190"/>
    <w:rsid w:val="00C42E04"/>
    <w:rsid w:val="00C45E28"/>
    <w:rsid w:val="00C46EED"/>
    <w:rsid w:val="00C5725D"/>
    <w:rsid w:val="00C57658"/>
    <w:rsid w:val="00C65271"/>
    <w:rsid w:val="00C71C13"/>
    <w:rsid w:val="00C931F0"/>
    <w:rsid w:val="00CA74E3"/>
    <w:rsid w:val="00CB2737"/>
    <w:rsid w:val="00CB67E2"/>
    <w:rsid w:val="00CB70EB"/>
    <w:rsid w:val="00CC0B63"/>
    <w:rsid w:val="00CC2200"/>
    <w:rsid w:val="00CD6D9E"/>
    <w:rsid w:val="00CE3F6D"/>
    <w:rsid w:val="00CF51B1"/>
    <w:rsid w:val="00D060CF"/>
    <w:rsid w:val="00D072BE"/>
    <w:rsid w:val="00D2241E"/>
    <w:rsid w:val="00D31350"/>
    <w:rsid w:val="00D45040"/>
    <w:rsid w:val="00D50491"/>
    <w:rsid w:val="00D518F9"/>
    <w:rsid w:val="00D62A22"/>
    <w:rsid w:val="00D64957"/>
    <w:rsid w:val="00D64FDF"/>
    <w:rsid w:val="00D66217"/>
    <w:rsid w:val="00D74477"/>
    <w:rsid w:val="00D765DE"/>
    <w:rsid w:val="00D8283E"/>
    <w:rsid w:val="00D969BD"/>
    <w:rsid w:val="00D96A31"/>
    <w:rsid w:val="00DA0194"/>
    <w:rsid w:val="00DA6EAD"/>
    <w:rsid w:val="00DB3541"/>
    <w:rsid w:val="00DC12D0"/>
    <w:rsid w:val="00DC6EF5"/>
    <w:rsid w:val="00DD56AB"/>
    <w:rsid w:val="00DE0038"/>
    <w:rsid w:val="00DE01AA"/>
    <w:rsid w:val="00DE134C"/>
    <w:rsid w:val="00DF2E1A"/>
    <w:rsid w:val="00DF5F61"/>
    <w:rsid w:val="00DF6840"/>
    <w:rsid w:val="00E010F1"/>
    <w:rsid w:val="00E03BB6"/>
    <w:rsid w:val="00E13E93"/>
    <w:rsid w:val="00E27866"/>
    <w:rsid w:val="00E322D8"/>
    <w:rsid w:val="00E4214F"/>
    <w:rsid w:val="00E4543E"/>
    <w:rsid w:val="00E552C2"/>
    <w:rsid w:val="00E660B4"/>
    <w:rsid w:val="00E66C87"/>
    <w:rsid w:val="00E72161"/>
    <w:rsid w:val="00E72E32"/>
    <w:rsid w:val="00E9083B"/>
    <w:rsid w:val="00E90C65"/>
    <w:rsid w:val="00E93076"/>
    <w:rsid w:val="00E94408"/>
    <w:rsid w:val="00EA7626"/>
    <w:rsid w:val="00EC0A2C"/>
    <w:rsid w:val="00EC240A"/>
    <w:rsid w:val="00EC2BB5"/>
    <w:rsid w:val="00ED7EE0"/>
    <w:rsid w:val="00EE19F5"/>
    <w:rsid w:val="00EF0E1D"/>
    <w:rsid w:val="00EF3A6B"/>
    <w:rsid w:val="00EF4611"/>
    <w:rsid w:val="00F00205"/>
    <w:rsid w:val="00F0701D"/>
    <w:rsid w:val="00F20311"/>
    <w:rsid w:val="00F2068C"/>
    <w:rsid w:val="00F24476"/>
    <w:rsid w:val="00F2789A"/>
    <w:rsid w:val="00F30B14"/>
    <w:rsid w:val="00F32065"/>
    <w:rsid w:val="00F33781"/>
    <w:rsid w:val="00F36398"/>
    <w:rsid w:val="00F364CA"/>
    <w:rsid w:val="00F44584"/>
    <w:rsid w:val="00F51772"/>
    <w:rsid w:val="00F60F07"/>
    <w:rsid w:val="00F644D8"/>
    <w:rsid w:val="00F64708"/>
    <w:rsid w:val="00F65036"/>
    <w:rsid w:val="00F84E7E"/>
    <w:rsid w:val="00F8622E"/>
    <w:rsid w:val="00F90586"/>
    <w:rsid w:val="00F92A62"/>
    <w:rsid w:val="00F92BFF"/>
    <w:rsid w:val="00F93446"/>
    <w:rsid w:val="00F94F60"/>
    <w:rsid w:val="00FC1DB1"/>
    <w:rsid w:val="00FC4CA2"/>
    <w:rsid w:val="00FD6EF6"/>
    <w:rsid w:val="00FE1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39BD3E-2571-43FE-BDA5-B896583BA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7" w:qFormat="1"/>
    <w:lsdException w:name="heading 2" w:semiHidden="1" w:uiPriority="7" w:unhideWhenUsed="1" w:qFormat="1"/>
    <w:lsdException w:name="heading 3" w:semiHidden="1" w:uiPriority="7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0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iPriority="8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6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3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746"/>
    <w:pPr>
      <w:spacing w:line="360" w:lineRule="auto"/>
      <w:contextualSpacing/>
    </w:pPr>
    <w:rPr>
      <w:rFonts w:ascii="Microsoft Sans Serif" w:eastAsia="Microsoft Sans Serif" w:hAnsi="Microsoft Sans Serif"/>
      <w:color w:val="262140"/>
      <w:sz w:val="24"/>
      <w:lang w:eastAsia="ja-JP"/>
    </w:rPr>
  </w:style>
  <w:style w:type="paragraph" w:styleId="Heading1">
    <w:name w:val="heading 1"/>
    <w:basedOn w:val="Normal"/>
    <w:next w:val="Normal"/>
    <w:link w:val="Heading1Char"/>
    <w:autoRedefine/>
    <w:uiPriority w:val="7"/>
    <w:qFormat/>
    <w:rsid w:val="008F21AD"/>
    <w:pPr>
      <w:numPr>
        <w:numId w:val="27"/>
      </w:numPr>
      <w:tabs>
        <w:tab w:val="right" w:leader="underscore" w:pos="9639"/>
      </w:tabs>
      <w:spacing w:before="360" w:after="120" w:line="240" w:lineRule="auto"/>
      <w:jc w:val="both"/>
      <w:outlineLvl w:val="0"/>
    </w:pPr>
    <w:rPr>
      <w:rFonts w:ascii="Times New Roman" w:eastAsia="MS Gothic" w:hAnsi="Times New Roman"/>
      <w:b/>
      <w:bCs/>
      <w:szCs w:val="24"/>
      <w:lang w:val="hr-HR"/>
    </w:rPr>
  </w:style>
  <w:style w:type="paragraph" w:styleId="Heading2">
    <w:name w:val="heading 2"/>
    <w:basedOn w:val="Normal"/>
    <w:next w:val="Normal"/>
    <w:link w:val="Heading2Char"/>
    <w:autoRedefine/>
    <w:uiPriority w:val="7"/>
    <w:unhideWhenUsed/>
    <w:qFormat/>
    <w:rsid w:val="004E2BBE"/>
    <w:pPr>
      <w:keepNext/>
      <w:keepLines/>
      <w:numPr>
        <w:ilvl w:val="1"/>
        <w:numId w:val="27"/>
      </w:numPr>
      <w:spacing w:before="240" w:after="120" w:line="240" w:lineRule="auto"/>
      <w:jc w:val="both"/>
      <w:outlineLvl w:val="1"/>
    </w:pPr>
    <w:rPr>
      <w:rFonts w:ascii="Times New Roman" w:eastAsia="MS Gothic" w:hAnsi="Times New Roman"/>
      <w:b/>
      <w:bCs/>
      <w:color w:val="auto"/>
    </w:rPr>
  </w:style>
  <w:style w:type="paragraph" w:styleId="Heading3">
    <w:name w:val="heading 3"/>
    <w:basedOn w:val="Normal"/>
    <w:next w:val="Normal"/>
    <w:link w:val="Heading3Char"/>
    <w:autoRedefine/>
    <w:uiPriority w:val="7"/>
    <w:unhideWhenUsed/>
    <w:qFormat/>
    <w:rsid w:val="006C7F13"/>
    <w:pPr>
      <w:keepNext/>
      <w:keepLines/>
      <w:numPr>
        <w:ilvl w:val="2"/>
        <w:numId w:val="27"/>
      </w:numPr>
      <w:spacing w:after="100" w:afterAutospacing="1" w:line="240" w:lineRule="auto"/>
      <w:ind w:right="29"/>
      <w:jc w:val="both"/>
      <w:outlineLvl w:val="2"/>
    </w:pPr>
    <w:rPr>
      <w:rFonts w:ascii="Times New Roman" w:eastAsia="MS Gothic" w:hAnsi="Times New Roman"/>
      <w:b/>
      <w:color w:val="auto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653F73"/>
    <w:pPr>
      <w:keepNext/>
      <w:spacing w:before="240" w:after="60"/>
      <w:ind w:left="708"/>
      <w:outlineLvl w:val="3"/>
    </w:pPr>
    <w:rPr>
      <w:rFonts w:ascii="Times New Roman" w:eastAsia="Times New Roman" w:hAnsi="Times New Roman"/>
      <w:b/>
      <w:bCs/>
      <w:color w:val="auto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7"/>
    <w:rsid w:val="008F21AD"/>
    <w:rPr>
      <w:rFonts w:ascii="Times New Roman" w:eastAsia="MS Gothic" w:hAnsi="Times New Roman"/>
      <w:b/>
      <w:bCs/>
      <w:color w:val="262140"/>
      <w:sz w:val="24"/>
      <w:szCs w:val="24"/>
      <w:lang w:val="hr-HR" w:eastAsia="ja-JP"/>
    </w:rPr>
  </w:style>
  <w:style w:type="character" w:customStyle="1" w:styleId="Heading2Char">
    <w:name w:val="Heading 2 Char"/>
    <w:link w:val="Heading2"/>
    <w:uiPriority w:val="7"/>
    <w:rsid w:val="004E2BBE"/>
    <w:rPr>
      <w:rFonts w:ascii="Times New Roman" w:eastAsia="MS Gothic" w:hAnsi="Times New Roman"/>
      <w:b/>
      <w:bCs/>
      <w:sz w:val="24"/>
      <w:lang w:eastAsia="ja-JP"/>
    </w:rPr>
  </w:style>
  <w:style w:type="character" w:customStyle="1" w:styleId="Heading3Char">
    <w:name w:val="Heading 3 Char"/>
    <w:link w:val="Heading3"/>
    <w:uiPriority w:val="7"/>
    <w:rsid w:val="006C7F13"/>
    <w:rPr>
      <w:rFonts w:ascii="Times New Roman" w:eastAsia="MS Gothic" w:hAnsi="Times New Roman"/>
      <w:b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DE0038"/>
    <w:pPr>
      <w:spacing w:line="240" w:lineRule="auto"/>
      <w:ind w:left="29" w:right="144"/>
    </w:pPr>
    <w:rPr>
      <w:color w:val="ECBD17"/>
      <w:sz w:val="20"/>
    </w:rPr>
  </w:style>
  <w:style w:type="character" w:customStyle="1" w:styleId="FooterChar">
    <w:name w:val="Footer Char"/>
    <w:link w:val="Footer"/>
    <w:uiPriority w:val="99"/>
    <w:rsid w:val="00DE0038"/>
    <w:rPr>
      <w:rFonts w:ascii="Microsoft Sans Serif" w:eastAsia="Microsoft Sans Serif" w:hAnsi="Microsoft Sans Serif" w:cs="Times New Roman"/>
      <w:color w:val="ECBD17"/>
      <w:sz w:val="20"/>
      <w:szCs w:val="20"/>
    </w:rPr>
  </w:style>
  <w:style w:type="paragraph" w:styleId="Subtitle">
    <w:name w:val="Subtitle"/>
    <w:basedOn w:val="Normal"/>
    <w:link w:val="SubtitleChar"/>
    <w:uiPriority w:val="2"/>
    <w:unhideWhenUsed/>
    <w:qFormat/>
    <w:rsid w:val="00DE0038"/>
    <w:rPr>
      <w:rFonts w:ascii="Century Gothic" w:hAnsi="Century Gothic"/>
      <w:b/>
      <w:color w:val="3A3363"/>
      <w:sz w:val="36"/>
      <w:szCs w:val="36"/>
    </w:rPr>
  </w:style>
  <w:style w:type="character" w:customStyle="1" w:styleId="SubtitleChar">
    <w:name w:val="Subtitle Char"/>
    <w:link w:val="Subtitle"/>
    <w:uiPriority w:val="2"/>
    <w:rsid w:val="00DE0038"/>
    <w:rPr>
      <w:rFonts w:ascii="Century Gothic" w:eastAsia="Microsoft Sans Serif" w:hAnsi="Century Gothic" w:cs="Times New Roman"/>
      <w:b/>
      <w:color w:val="3A3363"/>
      <w:sz w:val="36"/>
      <w:szCs w:val="36"/>
    </w:rPr>
  </w:style>
  <w:style w:type="paragraph" w:customStyle="1" w:styleId="Page">
    <w:name w:val="Page"/>
    <w:basedOn w:val="Normal"/>
    <w:next w:val="Normal"/>
    <w:uiPriority w:val="97"/>
    <w:unhideWhenUsed/>
    <w:qFormat/>
    <w:rsid w:val="00DE0038"/>
    <w:pPr>
      <w:spacing w:after="40" w:line="240" w:lineRule="auto"/>
    </w:pPr>
    <w:rPr>
      <w:sz w:val="36"/>
    </w:rPr>
  </w:style>
  <w:style w:type="paragraph" w:styleId="Header">
    <w:name w:val="header"/>
    <w:basedOn w:val="Normal"/>
    <w:link w:val="HeaderChar"/>
    <w:uiPriority w:val="99"/>
    <w:rsid w:val="00DE0038"/>
    <w:pPr>
      <w:spacing w:after="380" w:line="240" w:lineRule="auto"/>
    </w:pPr>
    <w:rPr>
      <w:color w:val="4E4484"/>
      <w:sz w:val="20"/>
    </w:rPr>
  </w:style>
  <w:style w:type="character" w:customStyle="1" w:styleId="HeaderChar">
    <w:name w:val="Header Char"/>
    <w:link w:val="Header"/>
    <w:uiPriority w:val="99"/>
    <w:rsid w:val="00DE0038"/>
    <w:rPr>
      <w:rFonts w:ascii="Microsoft Sans Serif" w:eastAsia="Microsoft Sans Serif" w:hAnsi="Microsoft Sans Serif" w:cs="Times New Roman"/>
      <w:color w:val="4E4484"/>
      <w:sz w:val="20"/>
      <w:szCs w:val="20"/>
    </w:rPr>
  </w:style>
  <w:style w:type="paragraph" w:styleId="Title">
    <w:name w:val="Title"/>
    <w:basedOn w:val="Normal"/>
    <w:link w:val="TitleChar"/>
    <w:uiPriority w:val="1"/>
    <w:qFormat/>
    <w:rsid w:val="00DE0038"/>
    <w:pPr>
      <w:framePr w:hSpace="180" w:wrap="around" w:vAnchor="text" w:hAnchor="text" w:x="-19" w:y="9067"/>
      <w:spacing w:line="240" w:lineRule="auto"/>
    </w:pPr>
    <w:rPr>
      <w:rFonts w:ascii="Century Gothic" w:eastAsia="MS Gothic" w:hAnsi="Century Gothic"/>
      <w:b/>
      <w:bCs/>
      <w:color w:val="FFFFFF"/>
      <w:sz w:val="72"/>
      <w:szCs w:val="90"/>
    </w:rPr>
  </w:style>
  <w:style w:type="character" w:customStyle="1" w:styleId="TitleChar">
    <w:name w:val="Title Char"/>
    <w:link w:val="Title"/>
    <w:uiPriority w:val="1"/>
    <w:rsid w:val="00DE0038"/>
    <w:rPr>
      <w:rFonts w:ascii="Century Gothic" w:eastAsia="MS Gothic" w:hAnsi="Century Gothic" w:cs="Times New Roman"/>
      <w:b/>
      <w:bCs/>
      <w:color w:val="FFFFFF"/>
      <w:sz w:val="72"/>
      <w:szCs w:val="90"/>
    </w:rPr>
  </w:style>
  <w:style w:type="character" w:customStyle="1" w:styleId="BalloonTextChar">
    <w:name w:val="Balloon Text Char"/>
    <w:link w:val="BalloonText"/>
    <w:uiPriority w:val="99"/>
    <w:semiHidden/>
    <w:rsid w:val="00DE0038"/>
    <w:rPr>
      <w:rFonts w:ascii="Tahoma" w:eastAsia="Microsoft Sans Serif" w:hAnsi="Tahoma" w:cs="Times New Roman"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038"/>
    <w:pPr>
      <w:spacing w:line="240" w:lineRule="auto"/>
    </w:pPr>
    <w:rPr>
      <w:rFonts w:ascii="Tahoma" w:hAnsi="Tahoma"/>
      <w:color w:val="auto"/>
      <w:sz w:val="16"/>
    </w:rPr>
  </w:style>
  <w:style w:type="character" w:styleId="Strong">
    <w:name w:val="Strong"/>
    <w:uiPriority w:val="6"/>
    <w:qFormat/>
    <w:rsid w:val="00DE0038"/>
    <w:rPr>
      <w:b/>
      <w:bCs/>
    </w:rPr>
  </w:style>
  <w:style w:type="paragraph" w:styleId="NoSpacing">
    <w:name w:val="No Spacing"/>
    <w:link w:val="NoSpacingChar"/>
    <w:uiPriority w:val="98"/>
    <w:unhideWhenUsed/>
    <w:qFormat/>
    <w:rsid w:val="00DE0038"/>
    <w:rPr>
      <w:rFonts w:ascii="Microsoft Sans Serif" w:eastAsia="Microsoft Sans Serif" w:hAnsi="Microsoft Sans Serif"/>
      <w:color w:val="4E4484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98"/>
    <w:rsid w:val="00DE0038"/>
    <w:rPr>
      <w:rFonts w:ascii="Microsoft Sans Serif" w:eastAsia="Microsoft Sans Serif" w:hAnsi="Microsoft Sans Serif"/>
      <w:color w:val="4E4484"/>
      <w:sz w:val="22"/>
      <w:szCs w:val="22"/>
      <w:lang w:val="en-US" w:eastAsia="ja-JP" w:bidi="ar-SA"/>
    </w:rPr>
  </w:style>
  <w:style w:type="paragraph" w:customStyle="1" w:styleId="ContactInfo">
    <w:name w:val="Contact Info"/>
    <w:basedOn w:val="Normal"/>
    <w:uiPriority w:val="5"/>
    <w:qFormat/>
    <w:rsid w:val="00DE0038"/>
    <w:pPr>
      <w:spacing w:line="240" w:lineRule="auto"/>
      <w:ind w:left="29" w:right="144"/>
    </w:pPr>
    <w:rPr>
      <w:color w:val="ECBD17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C347E"/>
    <w:pPr>
      <w:tabs>
        <w:tab w:val="left" w:pos="567"/>
        <w:tab w:val="left" w:leader="dot" w:pos="9639"/>
      </w:tabs>
      <w:spacing w:after="100" w:line="240" w:lineRule="auto"/>
      <w:jc w:val="both"/>
    </w:pPr>
    <w:rPr>
      <w:rFonts w:ascii="Times New Roman" w:hAnsi="Times New Roman" w:cs="Calibri"/>
      <w:noProof/>
      <w:color w:val="auto"/>
      <w:kern w:val="20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E0038"/>
    <w:pPr>
      <w:spacing w:before="0" w:after="360"/>
      <w:outlineLvl w:val="9"/>
    </w:pPr>
    <w:rPr>
      <w:kern w:val="20"/>
      <w:sz w:val="44"/>
    </w:rPr>
  </w:style>
  <w:style w:type="paragraph" w:styleId="Quote">
    <w:name w:val="Quote"/>
    <w:basedOn w:val="Normal"/>
    <w:next w:val="Normal"/>
    <w:link w:val="QuoteChar"/>
    <w:uiPriority w:val="3"/>
    <w:unhideWhenUsed/>
    <w:qFormat/>
    <w:rsid w:val="00DE0038"/>
    <w:pPr>
      <w:spacing w:line="240" w:lineRule="auto"/>
    </w:pPr>
    <w:rPr>
      <w:b/>
      <w:i/>
      <w:iCs/>
      <w:color w:val="ECBD17"/>
      <w:kern w:val="20"/>
      <w:sz w:val="36"/>
    </w:rPr>
  </w:style>
  <w:style w:type="character" w:customStyle="1" w:styleId="QuoteChar">
    <w:name w:val="Quote Char"/>
    <w:link w:val="Quote"/>
    <w:uiPriority w:val="3"/>
    <w:rsid w:val="00DE0038"/>
    <w:rPr>
      <w:rFonts w:ascii="Microsoft Sans Serif" w:eastAsia="Microsoft Sans Serif" w:hAnsi="Microsoft Sans Serif" w:cs="Times New Roman"/>
      <w:b/>
      <w:i/>
      <w:iCs/>
      <w:color w:val="ECBD17"/>
      <w:kern w:val="20"/>
      <w:sz w:val="36"/>
      <w:szCs w:val="20"/>
    </w:rPr>
  </w:style>
  <w:style w:type="paragraph" w:styleId="Signature">
    <w:name w:val="Signature"/>
    <w:basedOn w:val="Normal"/>
    <w:link w:val="SignatureChar"/>
    <w:uiPriority w:val="8"/>
    <w:unhideWhenUsed/>
    <w:qFormat/>
    <w:rsid w:val="00DE0038"/>
    <w:pPr>
      <w:spacing w:before="720" w:line="312" w:lineRule="auto"/>
    </w:pPr>
    <w:rPr>
      <w:b/>
      <w:kern w:val="20"/>
    </w:rPr>
  </w:style>
  <w:style w:type="character" w:customStyle="1" w:styleId="SignatureChar">
    <w:name w:val="Signature Char"/>
    <w:link w:val="Signature"/>
    <w:uiPriority w:val="8"/>
    <w:rsid w:val="00DE0038"/>
    <w:rPr>
      <w:rFonts w:ascii="Microsoft Sans Serif" w:eastAsia="Microsoft Sans Serif" w:hAnsi="Microsoft Sans Serif" w:cs="Times New Roman"/>
      <w:b/>
      <w:color w:val="262140"/>
      <w:kern w:val="20"/>
      <w:sz w:val="24"/>
      <w:szCs w:val="20"/>
    </w:rPr>
  </w:style>
  <w:style w:type="paragraph" w:styleId="ListBullet">
    <w:name w:val="List Bullet"/>
    <w:basedOn w:val="Normal"/>
    <w:uiPriority w:val="11"/>
    <w:qFormat/>
    <w:rsid w:val="00DE0038"/>
    <w:pPr>
      <w:numPr>
        <w:numId w:val="1"/>
      </w:numPr>
      <w:spacing w:before="40" w:after="40" w:line="288" w:lineRule="auto"/>
    </w:pPr>
    <w:rPr>
      <w:szCs w:val="22"/>
      <w:lang w:eastAsia="en-US"/>
    </w:rPr>
  </w:style>
  <w:style w:type="paragraph" w:styleId="ListNumber">
    <w:name w:val="List Number"/>
    <w:basedOn w:val="ListNumber2"/>
    <w:uiPriority w:val="9"/>
    <w:unhideWhenUsed/>
    <w:qFormat/>
    <w:rsid w:val="00DE0038"/>
    <w:pPr>
      <w:numPr>
        <w:numId w:val="3"/>
      </w:numPr>
      <w:tabs>
        <w:tab w:val="clear" w:pos="360"/>
      </w:tabs>
    </w:pPr>
  </w:style>
  <w:style w:type="paragraph" w:styleId="ListNumber2">
    <w:name w:val="List Number 2"/>
    <w:basedOn w:val="Normal"/>
    <w:uiPriority w:val="10"/>
    <w:qFormat/>
    <w:rsid w:val="00DE0038"/>
    <w:pPr>
      <w:numPr>
        <w:numId w:val="2"/>
      </w:numPr>
    </w:pPr>
  </w:style>
  <w:style w:type="character" w:customStyle="1" w:styleId="CommentTextChar">
    <w:name w:val="Comment Text Char"/>
    <w:link w:val="CommentText"/>
    <w:uiPriority w:val="99"/>
    <w:semiHidden/>
    <w:rsid w:val="00DE0038"/>
    <w:rPr>
      <w:rFonts w:ascii="Microsoft Sans Serif" w:eastAsia="Microsoft Sans Serif" w:hAnsi="Microsoft Sans Serif" w:cs="Times New Roman"/>
      <w:color w:val="262140"/>
      <w:sz w:val="24"/>
      <w:szCs w:val="20"/>
      <w:lang w:val="en-US" w:eastAsia="ja-JP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0038"/>
    <w:pPr>
      <w:spacing w:line="240" w:lineRule="auto"/>
    </w:pPr>
  </w:style>
  <w:style w:type="character" w:customStyle="1" w:styleId="CommentSubjectChar">
    <w:name w:val="Comment Subject Char"/>
    <w:link w:val="CommentSubject"/>
    <w:uiPriority w:val="99"/>
    <w:semiHidden/>
    <w:rsid w:val="00DE0038"/>
    <w:rPr>
      <w:rFonts w:ascii="Microsoft Sans Serif" w:eastAsia="Microsoft Sans Serif" w:hAnsi="Microsoft Sans Serif" w:cs="Times New Roman"/>
      <w:b/>
      <w:bCs/>
      <w:color w:val="26214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0038"/>
    <w:rPr>
      <w:b/>
      <w:bCs/>
      <w:sz w:val="20"/>
    </w:rPr>
  </w:style>
  <w:style w:type="paragraph" w:customStyle="1" w:styleId="Organization">
    <w:name w:val="Organization"/>
    <w:basedOn w:val="Normal"/>
    <w:uiPriority w:val="4"/>
    <w:qFormat/>
    <w:rsid w:val="00DE0038"/>
    <w:pPr>
      <w:spacing w:after="60" w:line="240" w:lineRule="auto"/>
      <w:ind w:left="-2318" w:right="29"/>
    </w:pPr>
    <w:rPr>
      <w:b/>
      <w:bCs/>
      <w:color w:val="ECBD17"/>
      <w:sz w:val="36"/>
    </w:rPr>
  </w:style>
  <w:style w:type="paragraph" w:styleId="Caption">
    <w:name w:val="caption"/>
    <w:basedOn w:val="Normal"/>
    <w:uiPriority w:val="35"/>
    <w:qFormat/>
    <w:rsid w:val="00DE0038"/>
    <w:pPr>
      <w:spacing w:after="120" w:line="240" w:lineRule="auto"/>
    </w:pPr>
    <w:rPr>
      <w:iCs/>
      <w:color w:val="auto"/>
      <w:sz w:val="18"/>
      <w:szCs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0038"/>
    <w:pPr>
      <w:pBdr>
        <w:top w:val="single" w:sz="4" w:space="10" w:color="ECBD17"/>
        <w:bottom w:val="single" w:sz="4" w:space="10" w:color="ECBD17"/>
      </w:pBdr>
      <w:spacing w:before="360" w:after="360"/>
      <w:ind w:left="864" w:right="864"/>
      <w:jc w:val="center"/>
    </w:pPr>
    <w:rPr>
      <w:i/>
      <w:iCs/>
      <w:color w:val="ECBD17"/>
      <w:sz w:val="20"/>
    </w:rPr>
  </w:style>
  <w:style w:type="character" w:customStyle="1" w:styleId="IntenseQuoteChar">
    <w:name w:val="Intense Quote Char"/>
    <w:link w:val="IntenseQuote"/>
    <w:uiPriority w:val="30"/>
    <w:rsid w:val="00DE0038"/>
    <w:rPr>
      <w:rFonts w:ascii="Microsoft Sans Serif" w:eastAsia="Microsoft Sans Serif" w:hAnsi="Microsoft Sans Serif" w:cs="Times New Roman"/>
      <w:i/>
      <w:iCs/>
      <w:color w:val="ECBD17"/>
      <w:sz w:val="20"/>
      <w:szCs w:val="20"/>
    </w:rPr>
  </w:style>
  <w:style w:type="paragraph" w:customStyle="1" w:styleId="Emphasis2">
    <w:name w:val="Emphasis 2"/>
    <w:basedOn w:val="Normal"/>
    <w:link w:val="Emphasis2Char"/>
    <w:uiPriority w:val="8"/>
    <w:qFormat/>
    <w:rsid w:val="00DE0038"/>
    <w:pPr>
      <w:spacing w:before="240" w:after="240" w:line="288" w:lineRule="auto"/>
    </w:pPr>
    <w:rPr>
      <w:b/>
      <w:spacing w:val="20"/>
    </w:rPr>
  </w:style>
  <w:style w:type="character" w:customStyle="1" w:styleId="Emphasis2Char">
    <w:name w:val="Emphasis 2 Char"/>
    <w:link w:val="Emphasis2"/>
    <w:uiPriority w:val="8"/>
    <w:rsid w:val="00DE0038"/>
    <w:rPr>
      <w:rFonts w:ascii="Microsoft Sans Serif" w:eastAsia="Microsoft Sans Serif" w:hAnsi="Microsoft Sans Serif" w:cs="Times New Roman"/>
      <w:b/>
      <w:color w:val="262140"/>
      <w:spacing w:val="20"/>
      <w:sz w:val="24"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44B5A"/>
    <w:pPr>
      <w:tabs>
        <w:tab w:val="left" w:leader="dot" w:pos="9639"/>
      </w:tabs>
      <w:spacing w:after="100" w:line="240" w:lineRule="auto"/>
      <w:ind w:left="284"/>
      <w:jc w:val="both"/>
    </w:pPr>
    <w:rPr>
      <w:rFonts w:ascii="Times New Roman" w:hAnsi="Times New Roman"/>
      <w:noProof/>
      <w:color w:val="auto"/>
      <w:szCs w:val="28"/>
    </w:rPr>
  </w:style>
  <w:style w:type="character" w:styleId="Hyperlink">
    <w:name w:val="Hyperlink"/>
    <w:uiPriority w:val="99"/>
    <w:unhideWhenUsed/>
    <w:rsid w:val="00DE0038"/>
    <w:rPr>
      <w:color w:val="ECBE18"/>
      <w:u w:val="single"/>
    </w:rPr>
  </w:style>
  <w:style w:type="paragraph" w:customStyle="1" w:styleId="ListParagraph1">
    <w:name w:val="List Paragraph1"/>
    <w:basedOn w:val="Normal"/>
    <w:uiPriority w:val="34"/>
    <w:qFormat/>
    <w:rsid w:val="00DE0038"/>
    <w:pPr>
      <w:spacing w:after="200" w:line="276" w:lineRule="auto"/>
      <w:ind w:left="720"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DE0038"/>
    <w:pPr>
      <w:spacing w:after="160" w:line="259" w:lineRule="auto"/>
      <w:ind w:left="720"/>
    </w:pPr>
    <w:rPr>
      <w:rFonts w:ascii="Calibri" w:eastAsia="Calibri" w:hAnsi="Calibri"/>
      <w:color w:val="auto"/>
      <w:sz w:val="22"/>
      <w:szCs w:val="22"/>
      <w:lang w:val="hr-HR" w:eastAsia="en-US"/>
    </w:rPr>
  </w:style>
  <w:style w:type="character" w:customStyle="1" w:styleId="a">
    <w:name w:val="a"/>
    <w:basedOn w:val="DefaultParagraphFont"/>
    <w:rsid w:val="00DE0038"/>
  </w:style>
  <w:style w:type="paragraph" w:customStyle="1" w:styleId="Default">
    <w:name w:val="Default"/>
    <w:rsid w:val="00DE0038"/>
    <w:pPr>
      <w:autoSpaceDE w:val="0"/>
      <w:autoSpaceDN w:val="0"/>
      <w:adjustRightInd w:val="0"/>
    </w:pPr>
    <w:rPr>
      <w:rFonts w:ascii="Times New Roman" w:eastAsia="Microsoft Sans Serif" w:hAnsi="Times New Roman"/>
      <w:color w:val="000000"/>
      <w:sz w:val="24"/>
      <w:szCs w:val="24"/>
      <w:lang w:val="hr-HR" w:eastAsia="hr-HR"/>
    </w:rPr>
  </w:style>
  <w:style w:type="character" w:styleId="Emphasis">
    <w:name w:val="Emphasis"/>
    <w:uiPriority w:val="20"/>
    <w:qFormat/>
    <w:rsid w:val="00DE0038"/>
    <w:rPr>
      <w:i/>
      <w:iCs/>
    </w:rPr>
  </w:style>
  <w:style w:type="paragraph" w:styleId="NormalWeb">
    <w:name w:val="Normal (Web)"/>
    <w:basedOn w:val="Normal"/>
    <w:uiPriority w:val="99"/>
    <w:unhideWhenUsed/>
    <w:rsid w:val="00CB67E2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/>
      <w:color w:val="auto"/>
      <w:szCs w:val="24"/>
      <w:lang w:eastAsia="en-US"/>
    </w:rPr>
  </w:style>
  <w:style w:type="paragraph" w:customStyle="1" w:styleId="Normal1">
    <w:name w:val="Normal1"/>
    <w:basedOn w:val="Normal"/>
    <w:rsid w:val="00161D0E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/>
      <w:color w:val="auto"/>
      <w:szCs w:val="24"/>
      <w:lang w:val="hr-BA" w:eastAsia="hr-BA"/>
    </w:rPr>
  </w:style>
  <w:style w:type="paragraph" w:customStyle="1" w:styleId="wyq100---naslov-grupe-clanova-kurziv">
    <w:name w:val="wyq100---naslov-grupe-clanova-kurziv"/>
    <w:basedOn w:val="Normal"/>
    <w:rsid w:val="008C6DB3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/>
      <w:color w:val="auto"/>
      <w:szCs w:val="24"/>
      <w:lang w:val="hr-BA" w:eastAsia="hr-B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144B5A"/>
    <w:pPr>
      <w:tabs>
        <w:tab w:val="left" w:leader="dot" w:pos="9639"/>
      </w:tabs>
      <w:spacing w:line="240" w:lineRule="auto"/>
      <w:ind w:left="567"/>
    </w:pPr>
    <w:rPr>
      <w:rFonts w:ascii="Times New Roman" w:hAnsi="Times New Roman"/>
    </w:rPr>
  </w:style>
  <w:style w:type="character" w:customStyle="1" w:styleId="Heading4Char">
    <w:name w:val="Heading 4 Char"/>
    <w:link w:val="Heading4"/>
    <w:uiPriority w:val="9"/>
    <w:rsid w:val="00653F73"/>
    <w:rPr>
      <w:rFonts w:ascii="Times New Roman" w:eastAsia="Times New Roman" w:hAnsi="Times New Roman" w:cs="Times New Roman"/>
      <w:b/>
      <w:bCs/>
      <w:sz w:val="24"/>
      <w:szCs w:val="28"/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673D79"/>
    <w:rPr>
      <w:sz w:val="16"/>
      <w:szCs w:val="16"/>
    </w:rPr>
  </w:style>
  <w:style w:type="paragraph" w:styleId="TableofFigures">
    <w:name w:val="table of figures"/>
    <w:basedOn w:val="Normal"/>
    <w:next w:val="Normal"/>
    <w:uiPriority w:val="99"/>
    <w:unhideWhenUsed/>
    <w:rsid w:val="000F0827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emf"/><Relationship Id="rId18" Type="http://schemas.openxmlformats.org/officeDocument/2006/relationships/package" Target="embeddings/Microsoft_Excel_Worksheet4.xlsx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package" Target="embeddings/Microsoft_Excel_Worksheet1.xlsx"/><Relationship Id="rId17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3.xlsx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theme" Target="theme/theme1.xml"/><Relationship Id="rId10" Type="http://schemas.openxmlformats.org/officeDocument/2006/relationships/hyperlink" Target="http://www.pdabih.org/" TargetMode="External"/><Relationship Id="rId19" Type="http://schemas.openxmlformats.org/officeDocument/2006/relationships/hyperlink" Target="http://www.pdabih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dabih@yahoo.com" TargetMode="External"/><Relationship Id="rId14" Type="http://schemas.openxmlformats.org/officeDocument/2006/relationships/package" Target="embeddings/Microsoft_Excel_Worksheet2.xlsx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7D6CC-EA4C-4DDB-A29D-FB9828B8C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14</Pages>
  <Words>4074</Words>
  <Characters>23224</Characters>
  <Application>Microsoft Office Word</Application>
  <DocSecurity>0</DocSecurity>
  <Lines>193</Lines>
  <Paragraphs>54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18</vt:i4>
      </vt:variant>
    </vt:vector>
  </HeadingPairs>
  <TitlesOfParts>
    <vt:vector size="19" baseType="lpstr">
      <vt:lpstr/>
      <vt:lpstr>Uvodne napomene</vt:lpstr>
      <vt:lpstr>Programska načela djelovanja u 2021. godini</vt:lpstr>
      <vt:lpstr>Opći podaci PDA</vt:lpstr>
      <vt:lpstr>Organizacija PDA</vt:lpstr>
      <vt:lpstr>Osnove za izradu finansijskog  izvještaja</vt:lpstr>
      <vt:lpstr>Ostvareni prihodi u 2021.  godini</vt:lpstr>
      <vt:lpstr>    Prihodi od članarina	</vt:lpstr>
      <vt:lpstr>    Prihodi od dobrovoljnih priloga</vt:lpstr>
      <vt:lpstr>    Prihodi od izdavačke djelatnosti, prodaje propagandnog materijala i organiziranj</vt:lpstr>
      <vt:lpstr>    Prihodi od imovine u vlasništvu političke stranke</vt:lpstr>
      <vt:lpstr>    Prihodi iz budžeta	</vt:lpstr>
      <vt:lpstr>    Prihodi od dobiti od preduzeća koja su u vlasništvu političke stranke</vt:lpstr>
      <vt:lpstr>Ostvareni rashodi u 2021.  godini</vt:lpstr>
      <vt:lpstr>    Režijsko-administrativni i ostali troškovi	</vt:lpstr>
      <vt:lpstr>    Troškovi propagande	</vt:lpstr>
      <vt:lpstr>    Investicije</vt:lpstr>
      <vt:lpstr>Rezultat poslovanja</vt:lpstr>
      <vt:lpstr>Zaključne napomene</vt:lpstr>
    </vt:vector>
  </TitlesOfParts>
  <Company>Deftones</Company>
  <LinksUpToDate>false</LinksUpToDate>
  <CharactersWithSpaces>27244</CharactersWithSpaces>
  <SharedDoc>false</SharedDoc>
  <HLinks>
    <vt:vector size="180" baseType="variant">
      <vt:variant>
        <vt:i4>2097206</vt:i4>
      </vt:variant>
      <vt:variant>
        <vt:i4>179</vt:i4>
      </vt:variant>
      <vt:variant>
        <vt:i4>0</vt:i4>
      </vt:variant>
      <vt:variant>
        <vt:i4>5</vt:i4>
      </vt:variant>
      <vt:variant>
        <vt:lpwstr>http://www.pdabih.org/</vt:lpwstr>
      </vt:variant>
      <vt:variant>
        <vt:lpwstr/>
      </vt:variant>
      <vt:variant>
        <vt:i4>1376313</vt:i4>
      </vt:variant>
      <vt:variant>
        <vt:i4>176</vt:i4>
      </vt:variant>
      <vt:variant>
        <vt:i4>0</vt:i4>
      </vt:variant>
      <vt:variant>
        <vt:i4>5</vt:i4>
      </vt:variant>
      <vt:variant>
        <vt:lpwstr>mailto:pdabih@yahoo.com</vt:lpwstr>
      </vt:variant>
      <vt:variant>
        <vt:lpwstr/>
      </vt:variant>
      <vt:variant>
        <vt:i4>1507383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_Toc534631549</vt:lpwstr>
      </vt:variant>
      <vt:variant>
        <vt:i4>1507383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_Toc534631548</vt:lpwstr>
      </vt:variant>
      <vt:variant>
        <vt:i4>1507383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_Toc534631547</vt:lpwstr>
      </vt:variant>
      <vt:variant>
        <vt:i4>1507383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_Toc534631546</vt:lpwstr>
      </vt:variant>
      <vt:variant>
        <vt:i4>1310775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_Toc534631577</vt:lpwstr>
      </vt:variant>
      <vt:variant>
        <vt:i4>1310775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_Toc534631576</vt:lpwstr>
      </vt:variant>
      <vt:variant>
        <vt:i4>1310775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_Toc534631575</vt:lpwstr>
      </vt:variant>
      <vt:variant>
        <vt:i4>1310775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_Toc534631574</vt:lpwstr>
      </vt:variant>
      <vt:variant>
        <vt:i4>1310775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_Toc534631573</vt:lpwstr>
      </vt:variant>
      <vt:variant>
        <vt:i4>1310775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_Toc534631572</vt:lpwstr>
      </vt:variant>
      <vt:variant>
        <vt:i4>1310775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_Toc534631571</vt:lpwstr>
      </vt:variant>
      <vt:variant>
        <vt:i4>1310775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_Toc534631570</vt:lpwstr>
      </vt:variant>
      <vt:variant>
        <vt:i4>1376311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_Toc534631569</vt:lpwstr>
      </vt:variant>
      <vt:variant>
        <vt:i4>1376311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_Toc534631568</vt:lpwstr>
      </vt:variant>
      <vt:variant>
        <vt:i4>1376311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_Toc534631567</vt:lpwstr>
      </vt:variant>
      <vt:variant>
        <vt:i4>1376311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_Toc534631566</vt:lpwstr>
      </vt:variant>
      <vt:variant>
        <vt:i4>1376311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_Toc534631565</vt:lpwstr>
      </vt:variant>
      <vt:variant>
        <vt:i4>1376311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_Toc534631564</vt:lpwstr>
      </vt:variant>
      <vt:variant>
        <vt:i4>1376311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_Toc534631563</vt:lpwstr>
      </vt:variant>
      <vt:variant>
        <vt:i4>1376311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_Toc534631562</vt:lpwstr>
      </vt:variant>
      <vt:variant>
        <vt:i4>1376311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_Toc534631561</vt:lpwstr>
      </vt:variant>
      <vt:variant>
        <vt:i4>1376311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_Toc534631560</vt:lpwstr>
      </vt:variant>
      <vt:variant>
        <vt:i4>1441847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_Toc534631559</vt:lpwstr>
      </vt:variant>
      <vt:variant>
        <vt:i4>1441847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_Toc534631558</vt:lpwstr>
      </vt:variant>
      <vt:variant>
        <vt:i4>1441847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_Toc534631557</vt:lpwstr>
      </vt:variant>
      <vt:variant>
        <vt:i4>1441847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_Toc534631556</vt:lpwstr>
      </vt:variant>
      <vt:variant>
        <vt:i4>1441847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_Toc534631555</vt:lpwstr>
      </vt:variant>
      <vt:variant>
        <vt:i4>1441847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_Toc534631554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Nedim Hukic</dc:creator>
  <cp:lastModifiedBy>Muzafer Brigić</cp:lastModifiedBy>
  <cp:revision>7</cp:revision>
  <cp:lastPrinted>2021-03-22T10:36:00Z</cp:lastPrinted>
  <dcterms:created xsi:type="dcterms:W3CDTF">2022-03-17T09:10:00Z</dcterms:created>
  <dcterms:modified xsi:type="dcterms:W3CDTF">2022-03-18T08:43:00Z</dcterms:modified>
</cp:coreProperties>
</file>